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14:paraId="4FC16C23">
      <w:pPr>
        <w:spacing w:after="0" w:line="560" w:lineRule="exact"/>
        <w:rPr>
          <w:rFonts w:hint="eastAsia" w:ascii="仿宋_GB2312" w:hAnsi="仿宋_GB2312" w:eastAsia="仿宋_GB2312" w:cs="仿宋_GB2312"/>
          <w:color w:val="0000FF"/>
          <w:sz w:val="22"/>
          <w:szCs w:val="22"/>
        </w:rPr>
      </w:pPr>
      <w:r>
        <w:rPr>
          <w:rFonts w:hint="eastAsia" w:ascii="仿宋_GB2312" w:hAnsi="仿宋_GB2312" w:eastAsia="仿宋_GB2312" w:cs="仿宋_GB2312"/>
          <w:b/>
          <w:bCs/>
          <w:color w:val="0000FF"/>
          <w:sz w:val="22"/>
          <w:szCs w:val="22"/>
        </w:rPr>
        <w:t>报送人类型</w:t>
      </w:r>
    </w:p>
    <w:p w14:paraId="1A48DC15">
      <w:pPr>
        <w:numPr>
          <w:ilvl w:val="0"/>
          <w:numId w:val="0"/>
        </w:numPr>
        <w:spacing w:after="0" w:line="56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sz w:val="22"/>
          <w:szCs w:val="22"/>
        </w:rPr>
        <w:t>企业</w:t>
      </w:r>
      <w:r>
        <w:rPr>
          <w:rFonts w:hint="eastAsia" w:ascii="仿宋_GB2312" w:hAnsi="仿宋_GB2312" w:eastAsia="仿宋_GB2312" w:cs="仿宋_GB2312"/>
          <w:sz w:val="22"/>
          <w:szCs w:val="22"/>
          <w:lang w:eastAsia="zh-CN"/>
        </w:rPr>
        <w:t>（填写</w:t>
      </w:r>
      <w:r>
        <w:rPr>
          <w:rFonts w:hint="eastAsia" w:ascii="仿宋_GB2312" w:hAnsi="仿宋_GB2312" w:eastAsia="仿宋_GB2312" w:cs="仿宋_GB2312"/>
          <w:sz w:val="22"/>
          <w:szCs w:val="22"/>
        </w:rPr>
        <w:t>企业名称、联系人、手机、国家/地区、地址</w:t>
      </w:r>
      <w:r>
        <w:rPr>
          <w:rFonts w:hint="eastAsia" w:ascii="仿宋_GB2312" w:hAnsi="仿宋_GB2312" w:eastAsia="仿宋_GB2312" w:cs="仿宋_GB2312"/>
          <w:sz w:val="22"/>
          <w:szCs w:val="22"/>
          <w:lang w:eastAsia="zh-CN"/>
        </w:rPr>
        <w:t>）</w:t>
      </w:r>
    </w:p>
    <w:p w14:paraId="15E3996D">
      <w:pPr>
        <w:numPr>
          <w:ilvl w:val="0"/>
          <w:numId w:val="0"/>
        </w:numPr>
        <w:spacing w:after="0" w:line="560" w:lineRule="exact"/>
        <w:rPr>
          <w:rFonts w:hint="eastAsia" w:ascii="仿宋_GB2312" w:hAnsi="仿宋_GB2312" w:eastAsia="仿宋_GB2312" w:cs="仿宋_GB2312"/>
          <w:sz w:val="22"/>
          <w:szCs w:val="22"/>
        </w:rPr>
      </w:pPr>
    </w:p>
    <w:p w14:paraId="4B57DE1B">
      <w:pPr>
        <w:numPr>
          <w:ilvl w:val="0"/>
          <w:numId w:val="0"/>
        </w:numPr>
        <w:spacing w:after="0" w:line="560" w:lineRule="exact"/>
        <w:ind w:leftChars="0"/>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设计公司</w:t>
      </w:r>
      <w:r>
        <w:rPr>
          <w:rFonts w:hint="eastAsia" w:ascii="仿宋_GB2312" w:hAnsi="仿宋_GB2312" w:eastAsia="仿宋_GB2312" w:cs="仿宋_GB2312"/>
          <w:sz w:val="22"/>
          <w:szCs w:val="22"/>
          <w:lang w:eastAsia="zh-CN"/>
        </w:rPr>
        <w:t>（填写</w:t>
      </w:r>
      <w:r>
        <w:rPr>
          <w:rFonts w:hint="eastAsia" w:ascii="仿宋_GB2312" w:hAnsi="仿宋_GB2312" w:eastAsia="仿宋_GB2312" w:cs="仿宋_GB2312"/>
          <w:sz w:val="22"/>
          <w:szCs w:val="22"/>
        </w:rPr>
        <w:t>企业名称、联系人、手机、国家/地区、地址</w:t>
      </w:r>
      <w:r>
        <w:rPr>
          <w:rFonts w:hint="eastAsia" w:ascii="仿宋_GB2312" w:hAnsi="仿宋_GB2312" w:eastAsia="仿宋_GB2312" w:cs="仿宋_GB2312"/>
          <w:sz w:val="22"/>
          <w:szCs w:val="22"/>
          <w:lang w:eastAsia="zh-CN"/>
        </w:rPr>
        <w:t>）</w:t>
      </w:r>
    </w:p>
    <w:p w14:paraId="6AAB1D2F">
      <w:pPr>
        <w:numPr>
          <w:ilvl w:val="0"/>
          <w:numId w:val="0"/>
        </w:numPr>
        <w:spacing w:after="0" w:line="560" w:lineRule="exact"/>
        <w:ind w:leftChars="0"/>
        <w:rPr>
          <w:rFonts w:hint="eastAsia" w:ascii="仿宋_GB2312" w:hAnsi="仿宋_GB2312" w:eastAsia="仿宋_GB2312" w:cs="仿宋_GB2312"/>
          <w:sz w:val="22"/>
          <w:szCs w:val="22"/>
          <w:lang w:eastAsia="zh-CN"/>
        </w:rPr>
      </w:pPr>
    </w:p>
    <w:p w14:paraId="4547859E">
      <w:pPr>
        <w:numPr>
          <w:ilvl w:val="0"/>
          <w:numId w:val="0"/>
        </w:numPr>
        <w:spacing w:after="0" w:line="560" w:lineRule="exact"/>
        <w:ind w:leftChars="0"/>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院校</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学生参赛写学生</w:t>
      </w:r>
      <w:r>
        <w:rPr>
          <w:rFonts w:hint="eastAsia" w:ascii="仿宋_GB2312" w:hAnsi="仿宋_GB2312" w:eastAsia="仿宋_GB2312" w:cs="仿宋_GB2312"/>
          <w:sz w:val="22"/>
          <w:szCs w:val="22"/>
          <w:lang w:eastAsia="zh-CN"/>
        </w:rPr>
        <w:t>参赛</w:t>
      </w:r>
      <w:r>
        <w:rPr>
          <w:rFonts w:hint="eastAsia" w:ascii="仿宋_GB2312" w:hAnsi="仿宋_GB2312" w:eastAsia="仿宋_GB2312" w:cs="仿宋_GB2312"/>
          <w:sz w:val="22"/>
          <w:szCs w:val="22"/>
        </w:rPr>
        <w:t>，老师参赛写老师</w:t>
      </w:r>
      <w:r>
        <w:rPr>
          <w:rFonts w:hint="eastAsia" w:ascii="仿宋_GB2312" w:hAnsi="仿宋_GB2312" w:eastAsia="仿宋_GB2312" w:cs="仿宋_GB2312"/>
          <w:sz w:val="22"/>
          <w:szCs w:val="22"/>
          <w:lang w:eastAsia="zh-CN"/>
        </w:rPr>
        <w:t>参赛</w:t>
      </w:r>
      <w:r>
        <w:rPr>
          <w:rFonts w:hint="eastAsia" w:ascii="仿宋_GB2312" w:hAnsi="仿宋_GB2312" w:eastAsia="仿宋_GB2312" w:cs="仿宋_GB2312"/>
          <w:sz w:val="22"/>
          <w:szCs w:val="22"/>
        </w:rPr>
        <w:t>，联系人、院校名称、联系人、手机、国家/地区、地址</w:t>
      </w:r>
      <w:r>
        <w:rPr>
          <w:rFonts w:hint="eastAsia" w:ascii="仿宋_GB2312" w:hAnsi="仿宋_GB2312" w:eastAsia="仿宋_GB2312" w:cs="仿宋_GB2312"/>
          <w:sz w:val="22"/>
          <w:szCs w:val="22"/>
          <w:lang w:eastAsia="zh-CN"/>
        </w:rPr>
        <w:t>）</w:t>
      </w:r>
    </w:p>
    <w:p w14:paraId="7738105E">
      <w:pPr>
        <w:numPr>
          <w:ilvl w:val="0"/>
          <w:numId w:val="0"/>
        </w:numPr>
        <w:spacing w:after="0" w:line="560" w:lineRule="exact"/>
        <w:ind w:leftChars="0"/>
        <w:rPr>
          <w:rFonts w:hint="eastAsia" w:ascii="仿宋_GB2312" w:hAnsi="仿宋_GB2312" w:eastAsia="仿宋_GB2312" w:cs="仿宋_GB2312"/>
          <w:sz w:val="22"/>
          <w:szCs w:val="22"/>
          <w:lang w:eastAsia="zh-CN"/>
        </w:rPr>
      </w:pPr>
    </w:p>
    <w:p w14:paraId="0AF97EB4">
      <w:pPr>
        <w:numPr>
          <w:ilvl w:val="0"/>
          <w:numId w:val="0"/>
        </w:numPr>
        <w:spacing w:after="0" w:line="560" w:lineRule="exact"/>
        <w:ind w:leftChars="0"/>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社会个人或组织</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社会个人填写：姓名、手机、国家/地区、地址</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社会组织填写：组织名称、联系人、手机、国家/地区、地址</w:t>
      </w:r>
      <w:r>
        <w:rPr>
          <w:rFonts w:hint="eastAsia" w:ascii="仿宋_GB2312" w:hAnsi="仿宋_GB2312" w:eastAsia="仿宋_GB2312" w:cs="仿宋_GB2312"/>
          <w:sz w:val="22"/>
          <w:szCs w:val="22"/>
          <w:lang w:eastAsia="zh-CN"/>
        </w:rPr>
        <w:t>）</w:t>
      </w:r>
    </w:p>
    <w:p w14:paraId="065B342F">
      <w:pPr>
        <w:numPr>
          <w:ilvl w:val="0"/>
          <w:numId w:val="0"/>
        </w:numPr>
        <w:spacing w:after="0" w:line="560" w:lineRule="exact"/>
        <w:ind w:leftChars="0"/>
        <w:rPr>
          <w:rFonts w:hint="eastAsia" w:ascii="仿宋_GB2312" w:hAnsi="仿宋_GB2312" w:eastAsia="仿宋_GB2312" w:cs="仿宋_GB2312"/>
          <w:sz w:val="22"/>
          <w:szCs w:val="22"/>
          <w:lang w:eastAsia="zh-CN"/>
        </w:rPr>
      </w:pPr>
    </w:p>
    <w:p w14:paraId="7D2A681E">
      <w:pPr>
        <w:numPr>
          <w:ilvl w:val="0"/>
          <w:numId w:val="0"/>
        </w:numPr>
        <w:spacing w:after="0" w:line="560" w:lineRule="exact"/>
        <w:ind w:leftChars="0"/>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其他</w:t>
      </w:r>
      <w:r>
        <w:rPr>
          <w:rFonts w:hint="eastAsia" w:ascii="仿宋_GB2312" w:hAnsi="仿宋_GB2312" w:eastAsia="仿宋_GB2312" w:cs="仿宋_GB2312"/>
          <w:sz w:val="22"/>
          <w:szCs w:val="22"/>
          <w:lang w:eastAsia="zh-CN"/>
        </w:rPr>
        <w:t>（填写</w:t>
      </w:r>
      <w:r>
        <w:rPr>
          <w:rFonts w:hint="eastAsia" w:ascii="仿宋_GB2312" w:hAnsi="仿宋_GB2312" w:eastAsia="仿宋_GB2312" w:cs="仿宋_GB2312"/>
          <w:sz w:val="22"/>
          <w:szCs w:val="22"/>
        </w:rPr>
        <w:t>姓名、手机、国家/地区、地址</w:t>
      </w:r>
      <w:r>
        <w:rPr>
          <w:rFonts w:hint="eastAsia" w:ascii="仿宋_GB2312" w:hAnsi="仿宋_GB2312" w:eastAsia="仿宋_GB2312" w:cs="仿宋_GB2312"/>
          <w:sz w:val="22"/>
          <w:szCs w:val="22"/>
          <w:lang w:eastAsia="zh-CN"/>
        </w:rPr>
        <w:t>）</w:t>
      </w:r>
    </w:p>
    <w:p w14:paraId="3CE2F89C">
      <w:pPr>
        <w:pStyle w:val="2"/>
        <w:rPr>
          <w:rFonts w:hint="eastAsia" w:ascii="仿宋_GB2312" w:hAnsi="仿宋_GB2312" w:eastAsia="仿宋_GB2312" w:cs="仿宋_GB2312"/>
          <w:sz w:val="22"/>
          <w:szCs w:val="22"/>
        </w:rPr>
      </w:pPr>
    </w:p>
    <w:p w14:paraId="34D25C89">
      <w:pPr>
        <w:pStyle w:val="2"/>
        <w:rPr>
          <w:rFonts w:hint="eastAsia" w:ascii="仿宋_GB2312" w:hAnsi="仿宋_GB2312" w:eastAsia="仿宋_GB2312" w:cs="仿宋_GB2312"/>
          <w:sz w:val="22"/>
          <w:szCs w:val="22"/>
        </w:rPr>
      </w:pPr>
    </w:p>
    <w:p w14:paraId="2AF74AB1">
      <w:pPr>
        <w:pStyle w:val="2"/>
        <w:ind w:left="0" w:leftChars="0" w:firstLine="0" w:firstLineChars="0"/>
        <w:rPr>
          <w:rFonts w:hint="eastAsia" w:ascii="仿宋_GB2312" w:hAnsi="仿宋_GB2312" w:eastAsia="仿宋_GB2312" w:cs="仿宋_GB2312"/>
          <w:b/>
          <w:bCs/>
          <w:color w:val="0000FF"/>
          <w:sz w:val="22"/>
          <w:szCs w:val="22"/>
          <w:lang w:eastAsia="zh-CN"/>
        </w:rPr>
      </w:pPr>
      <w:r>
        <w:rPr>
          <w:rFonts w:hint="eastAsia" w:ascii="仿宋_GB2312" w:hAnsi="仿宋_GB2312" w:eastAsia="仿宋_GB2312" w:cs="仿宋_GB2312"/>
          <w:b/>
          <w:bCs/>
          <w:color w:val="0000FF"/>
          <w:sz w:val="22"/>
          <w:szCs w:val="22"/>
          <w:lang w:eastAsia="zh-CN"/>
        </w:rPr>
        <w:t>作品基本信息</w:t>
      </w:r>
    </w:p>
    <w:p w14:paraId="7DC1566A">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产品组</w:t>
      </w:r>
    </w:p>
    <w:p w14:paraId="6A16E709">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参赛作品必须为已上市产品，产品上市时间不超过两年（即2022年</w:t>
      </w:r>
      <w:r>
        <w:rPr>
          <w:rFonts w:hint="eastAsia" w:ascii="仿宋_GB2312" w:hAnsi="仿宋_GB2312" w:eastAsia="仿宋_GB2312" w:cs="仿宋_GB2312"/>
          <w:b w:val="0"/>
          <w:bCs w:val="0"/>
          <w:sz w:val="22"/>
          <w:szCs w:val="22"/>
          <w:lang w:val="en-US" w:eastAsia="zh-CN"/>
        </w:rPr>
        <w:t>6月</w:t>
      </w:r>
      <w:r>
        <w:rPr>
          <w:rFonts w:hint="eastAsia" w:ascii="仿宋_GB2312" w:hAnsi="仿宋_GB2312" w:eastAsia="仿宋_GB2312" w:cs="仿宋_GB2312"/>
          <w:b w:val="0"/>
          <w:bCs w:val="0"/>
          <w:sz w:val="22"/>
          <w:szCs w:val="22"/>
          <w:lang w:eastAsia="zh-CN"/>
        </w:rPr>
        <w:t>之后的上市产品），或能在本年度颁奖典礼前（2025年9月）上市的产品，复评评审时需提供产品实物或等比例功能样机。符合国家产业政策及有关技术、标准等规定。</w:t>
      </w:r>
    </w:p>
    <w:p w14:paraId="61D49DA6">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p>
    <w:p w14:paraId="0C0E8460">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请选择产品组作品类别（字体标红）</w:t>
      </w:r>
    </w:p>
    <w:p w14:paraId="64539DF7">
      <w:pPr>
        <w:pStyle w:val="2"/>
        <w:numPr>
          <w:ilvl w:val="0"/>
          <w:numId w:val="1"/>
        </w:numPr>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产业装备类</w:t>
      </w:r>
      <w:r>
        <w:rPr>
          <w:rFonts w:hint="eastAsia" w:ascii="仿宋_GB2312" w:hAnsi="仿宋_GB2312" w:eastAsia="仿宋_GB2312" w:cs="仿宋_GB2312"/>
          <w:b w:val="0"/>
          <w:bCs w:val="0"/>
          <w:sz w:val="22"/>
          <w:szCs w:val="22"/>
          <w:lang w:val="en-US" w:eastAsia="zh-CN"/>
        </w:rPr>
        <w:t xml:space="preserve"> 2.</w:t>
      </w:r>
      <w:r>
        <w:rPr>
          <w:rFonts w:hint="eastAsia" w:ascii="仿宋_GB2312" w:hAnsi="仿宋_GB2312" w:eastAsia="仿宋_GB2312" w:cs="仿宋_GB2312"/>
          <w:b w:val="0"/>
          <w:bCs w:val="0"/>
          <w:sz w:val="22"/>
          <w:szCs w:val="22"/>
          <w:lang w:eastAsia="zh-CN"/>
        </w:rPr>
        <w:t>生物医药类</w:t>
      </w:r>
      <w:r>
        <w:rPr>
          <w:rFonts w:hint="eastAsia" w:ascii="仿宋_GB2312" w:hAnsi="仿宋_GB2312" w:eastAsia="仿宋_GB2312" w:cs="仿宋_GB2312"/>
          <w:b w:val="0"/>
          <w:bCs w:val="0"/>
          <w:sz w:val="22"/>
          <w:szCs w:val="22"/>
          <w:lang w:val="en-US" w:eastAsia="zh-CN"/>
        </w:rPr>
        <w:t xml:space="preserve"> 3.数</w:t>
      </w:r>
      <w:r>
        <w:rPr>
          <w:rFonts w:hint="eastAsia" w:ascii="仿宋_GB2312" w:hAnsi="仿宋_GB2312" w:eastAsia="仿宋_GB2312" w:cs="仿宋_GB2312"/>
          <w:b w:val="0"/>
          <w:bCs w:val="0"/>
          <w:sz w:val="22"/>
          <w:szCs w:val="22"/>
          <w:lang w:eastAsia="zh-CN"/>
        </w:rPr>
        <w:t>字信息类</w:t>
      </w:r>
      <w:r>
        <w:rPr>
          <w:rFonts w:hint="eastAsia" w:ascii="仿宋_GB2312" w:hAnsi="仿宋_GB2312" w:eastAsia="仿宋_GB2312" w:cs="仿宋_GB2312"/>
          <w:b w:val="0"/>
          <w:bCs w:val="0"/>
          <w:sz w:val="22"/>
          <w:szCs w:val="22"/>
          <w:lang w:val="en-US" w:eastAsia="zh-CN"/>
        </w:rPr>
        <w:t xml:space="preserve"> 4.</w:t>
      </w:r>
      <w:r>
        <w:rPr>
          <w:rFonts w:hint="eastAsia" w:ascii="仿宋_GB2312" w:hAnsi="仿宋_GB2312" w:eastAsia="仿宋_GB2312" w:cs="仿宋_GB2312"/>
          <w:b w:val="0"/>
          <w:bCs w:val="0"/>
          <w:sz w:val="22"/>
          <w:szCs w:val="22"/>
          <w:lang w:eastAsia="zh-CN"/>
        </w:rPr>
        <w:t>交通工具类</w:t>
      </w:r>
      <w:r>
        <w:rPr>
          <w:rFonts w:hint="eastAsia" w:ascii="仿宋_GB2312" w:hAnsi="仿宋_GB2312" w:eastAsia="仿宋_GB2312" w:cs="仿宋_GB2312"/>
          <w:b w:val="0"/>
          <w:bCs w:val="0"/>
          <w:sz w:val="22"/>
          <w:szCs w:val="22"/>
          <w:lang w:val="en-US" w:eastAsia="zh-CN"/>
        </w:rPr>
        <w:t xml:space="preserve"> 5.</w:t>
      </w:r>
      <w:r>
        <w:rPr>
          <w:rFonts w:hint="eastAsia" w:ascii="仿宋_GB2312" w:hAnsi="仿宋_GB2312" w:eastAsia="仿宋_GB2312" w:cs="仿宋_GB2312"/>
          <w:b w:val="0"/>
          <w:bCs w:val="0"/>
          <w:sz w:val="22"/>
          <w:szCs w:val="22"/>
          <w:lang w:eastAsia="zh-CN"/>
        </w:rPr>
        <w:t>公共设施类</w:t>
      </w:r>
      <w:r>
        <w:rPr>
          <w:rFonts w:hint="eastAsia" w:ascii="仿宋_GB2312" w:hAnsi="仿宋_GB2312" w:eastAsia="仿宋_GB2312" w:cs="仿宋_GB2312"/>
          <w:b w:val="0"/>
          <w:bCs w:val="0"/>
          <w:sz w:val="22"/>
          <w:szCs w:val="22"/>
          <w:lang w:val="en-US" w:eastAsia="zh-CN"/>
        </w:rPr>
        <w:t xml:space="preserve"> 6.</w:t>
      </w:r>
      <w:r>
        <w:rPr>
          <w:rFonts w:hint="eastAsia" w:ascii="仿宋_GB2312" w:hAnsi="仿宋_GB2312" w:eastAsia="仿宋_GB2312" w:cs="仿宋_GB2312"/>
          <w:b w:val="0"/>
          <w:bCs w:val="0"/>
          <w:sz w:val="22"/>
          <w:szCs w:val="22"/>
          <w:lang w:eastAsia="zh-CN"/>
        </w:rPr>
        <w:t>未来场景类</w:t>
      </w:r>
    </w:p>
    <w:p w14:paraId="72084ADE">
      <w:pPr>
        <w:pStyle w:val="2"/>
        <w:numPr>
          <w:ilvl w:val="0"/>
          <w:numId w:val="0"/>
        </w:numPr>
        <w:spacing w:line="360" w:lineRule="auto"/>
        <w:ind w:leftChars="0"/>
        <w:jc w:val="left"/>
        <w:rPr>
          <w:rFonts w:hint="eastAsia" w:ascii="仿宋_GB2312" w:hAnsi="仿宋_GB2312" w:eastAsia="仿宋_GB2312" w:cs="仿宋_GB2312"/>
          <w:b w:val="0"/>
          <w:bCs w:val="0"/>
          <w:sz w:val="22"/>
          <w:szCs w:val="22"/>
          <w:lang w:eastAsia="zh-CN"/>
        </w:rPr>
      </w:pPr>
    </w:p>
    <w:p w14:paraId="49A6C8C2">
      <w:pPr>
        <w:pStyle w:val="2"/>
        <w:numPr>
          <w:ilvl w:val="0"/>
          <w:numId w:val="0"/>
        </w:numPr>
        <w:spacing w:line="360" w:lineRule="auto"/>
        <w:ind w:leftChars="0"/>
        <w:jc w:val="left"/>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作品属性（如：高铁、机器人、沙发、助听器、XX品牌、LOGO等）</w:t>
      </w:r>
    </w:p>
    <w:p w14:paraId="3A1E50F2">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p>
    <w:p w14:paraId="44E8F012">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作品名称（中文）</w:t>
      </w:r>
    </w:p>
    <w:p w14:paraId="5C5B7359">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p>
    <w:p w14:paraId="04611B69">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作品名称（英文）</w:t>
      </w:r>
    </w:p>
    <w:p w14:paraId="553F282D">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p>
    <w:p w14:paraId="501E32C0">
      <w:pPr>
        <w:pStyle w:val="2"/>
        <w:spacing w:line="360" w:lineRule="auto"/>
        <w:ind w:left="0" w:leftChars="0" w:firstLine="0" w:firstLineChars="0"/>
        <w:jc w:val="left"/>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产品规格（尺寸长(cm)×宽(cm)×高(cm)、产品重量（</w:t>
      </w:r>
      <w:r>
        <w:rPr>
          <w:rFonts w:hint="eastAsia" w:ascii="仿宋_GB2312" w:hAnsi="仿宋_GB2312" w:eastAsia="仿宋_GB2312" w:cs="仿宋_GB2312"/>
          <w:b w:val="0"/>
          <w:bCs w:val="0"/>
          <w:sz w:val="22"/>
          <w:szCs w:val="22"/>
          <w:lang w:val="en-US" w:eastAsia="zh-CN"/>
        </w:rPr>
        <w:t>kg</w:t>
      </w:r>
      <w:r>
        <w:rPr>
          <w:rFonts w:hint="eastAsia" w:ascii="仿宋_GB2312" w:hAnsi="仿宋_GB2312" w:eastAsia="仿宋_GB2312" w:cs="仿宋_GB2312"/>
          <w:b w:val="0"/>
          <w:bCs w:val="0"/>
          <w:sz w:val="22"/>
          <w:szCs w:val="22"/>
          <w:lang w:eastAsia="zh-CN"/>
        </w:rPr>
        <w:t>）</w:t>
      </w:r>
    </w:p>
    <w:p w14:paraId="0EC2D217">
      <w:pPr>
        <w:pStyle w:val="2"/>
        <w:ind w:left="0" w:leftChars="0" w:firstLine="0" w:firstLineChars="0"/>
        <w:rPr>
          <w:rFonts w:hint="eastAsia" w:ascii="仿宋_GB2312" w:hAnsi="仿宋_GB2312" w:eastAsia="仿宋_GB2312" w:cs="仿宋_GB2312"/>
          <w:b/>
          <w:bCs/>
          <w:sz w:val="22"/>
          <w:szCs w:val="22"/>
          <w:lang w:eastAsia="zh-CN"/>
        </w:rPr>
      </w:pPr>
    </w:p>
    <w:p w14:paraId="29DF4E0B">
      <w:pPr>
        <w:pStyle w:val="2"/>
        <w:ind w:left="0" w:leftChars="0" w:firstLine="0" w:firstLineChars="0"/>
        <w:rPr>
          <w:rFonts w:hint="eastAsia" w:ascii="仿宋_GB2312" w:hAnsi="仿宋_GB2312" w:eastAsia="仿宋_GB2312" w:cs="仿宋_GB2312"/>
          <w:b/>
          <w:bCs/>
          <w:color w:val="0000FF"/>
          <w:sz w:val="22"/>
          <w:szCs w:val="22"/>
          <w:lang w:eastAsia="zh-CN"/>
        </w:rPr>
      </w:pPr>
      <w:r>
        <w:rPr>
          <w:rFonts w:hint="eastAsia" w:ascii="仿宋_GB2312" w:hAnsi="仿宋_GB2312" w:eastAsia="仿宋_GB2312" w:cs="仿宋_GB2312"/>
          <w:b/>
          <w:bCs/>
          <w:color w:val="0000FF"/>
          <w:sz w:val="22"/>
          <w:szCs w:val="22"/>
          <w:lang w:eastAsia="zh-CN"/>
        </w:rPr>
        <w:t>作品补充信息</w:t>
      </w:r>
    </w:p>
    <w:p w14:paraId="12379A98">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 xml:space="preserve">设计创意点 </w:t>
      </w:r>
    </w:p>
    <w:p w14:paraId="54150CC3">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*（中文填写）请以平实、易于理解的文字（不超50个字）简要概况您的作品。如：“XX是一款通过XX方式解决XX问题的XX产品。”0/50</w:t>
      </w:r>
    </w:p>
    <w:p w14:paraId="64B529F0">
      <w:pPr>
        <w:pStyle w:val="2"/>
        <w:ind w:left="0" w:leftChars="0" w:firstLine="0" w:firstLineChars="0"/>
        <w:rPr>
          <w:rFonts w:hint="eastAsia" w:ascii="仿宋_GB2312" w:hAnsi="仿宋_GB2312" w:eastAsia="仿宋_GB2312" w:cs="仿宋_GB2312"/>
          <w:b w:val="0"/>
          <w:bCs w:val="0"/>
          <w:sz w:val="22"/>
          <w:szCs w:val="22"/>
          <w:lang w:eastAsia="zh-CN"/>
        </w:rPr>
      </w:pPr>
    </w:p>
    <w:p w14:paraId="57ECA6BC">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*（英文填写）请以平实、易于理解的文字（不超150个字）简要概况您的作品。如：“XX是一款通过XX方式解决XX问题的XX产品。”0/150</w:t>
      </w:r>
    </w:p>
    <w:p w14:paraId="4B54B6B6">
      <w:pPr>
        <w:pStyle w:val="2"/>
        <w:ind w:left="0" w:leftChars="0" w:firstLine="0" w:firstLineChars="0"/>
        <w:rPr>
          <w:rFonts w:hint="eastAsia" w:ascii="仿宋_GB2312" w:hAnsi="仿宋_GB2312" w:eastAsia="仿宋_GB2312" w:cs="仿宋_GB2312"/>
          <w:b w:val="0"/>
          <w:bCs w:val="0"/>
          <w:sz w:val="22"/>
          <w:szCs w:val="22"/>
          <w:lang w:eastAsia="zh-CN"/>
        </w:rPr>
      </w:pPr>
    </w:p>
    <w:p w14:paraId="25E77DC6">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作品说明</w:t>
      </w:r>
    </w:p>
    <w:p w14:paraId="3E36FD91">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*（中文填写）请以平实、易于理解的文字，从以下五方面进行阐述，至少填写一项。</w:t>
      </w:r>
    </w:p>
    <w:p w14:paraId="260470A0">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① 作品的概要描述、设计背景与目的等</w:t>
      </w:r>
    </w:p>
    <w:p w14:paraId="76E2BF5E">
      <w:pPr>
        <w:pStyle w:val="2"/>
        <w:ind w:left="0" w:leftChars="0" w:firstLine="0" w:firstLineChars="0"/>
        <w:rPr>
          <w:rFonts w:hint="eastAsia" w:ascii="仿宋_GB2312" w:hAnsi="仿宋_GB2312" w:eastAsia="仿宋_GB2312" w:cs="仿宋_GB2312"/>
          <w:b w:val="0"/>
          <w:bCs w:val="0"/>
          <w:sz w:val="22"/>
          <w:szCs w:val="22"/>
          <w:lang w:eastAsia="zh-CN"/>
        </w:rPr>
      </w:pPr>
    </w:p>
    <w:p w14:paraId="19FA5016">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② 作品如何体现其在新材料、新技术、新应用中的创新应用</w:t>
      </w:r>
    </w:p>
    <w:p w14:paraId="0EA10811">
      <w:pPr>
        <w:pStyle w:val="2"/>
        <w:ind w:left="0" w:leftChars="0" w:firstLine="0" w:firstLineChars="0"/>
        <w:rPr>
          <w:rFonts w:hint="eastAsia" w:ascii="仿宋_GB2312" w:hAnsi="仿宋_GB2312" w:eastAsia="仿宋_GB2312" w:cs="仿宋_GB2312"/>
          <w:b w:val="0"/>
          <w:bCs w:val="0"/>
          <w:sz w:val="22"/>
          <w:szCs w:val="22"/>
          <w:lang w:eastAsia="zh-CN"/>
        </w:rPr>
      </w:pPr>
    </w:p>
    <w:p w14:paraId="75C7164D">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③ 作品如何在安全性、健康性、易用性中的人文关怀</w:t>
      </w:r>
    </w:p>
    <w:p w14:paraId="03D72479">
      <w:pPr>
        <w:pStyle w:val="2"/>
        <w:ind w:left="0" w:leftChars="0" w:firstLine="0" w:firstLineChars="0"/>
        <w:rPr>
          <w:rFonts w:hint="eastAsia" w:ascii="仿宋_GB2312" w:hAnsi="仿宋_GB2312" w:eastAsia="仿宋_GB2312" w:cs="仿宋_GB2312"/>
          <w:b w:val="0"/>
          <w:bCs w:val="0"/>
          <w:sz w:val="22"/>
          <w:szCs w:val="22"/>
          <w:lang w:eastAsia="zh-CN"/>
        </w:rPr>
      </w:pPr>
    </w:p>
    <w:p w14:paraId="7545B7ED">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④ 作品在设计美学中如何体现其形式美、功能美、材料美、工艺美、科技美</w:t>
      </w:r>
    </w:p>
    <w:p w14:paraId="44C000CF">
      <w:pPr>
        <w:pStyle w:val="2"/>
        <w:ind w:left="0" w:leftChars="0" w:firstLine="0" w:firstLineChars="0"/>
        <w:rPr>
          <w:rFonts w:hint="eastAsia" w:ascii="仿宋_GB2312" w:hAnsi="仿宋_GB2312" w:eastAsia="仿宋_GB2312" w:cs="仿宋_GB2312"/>
          <w:b w:val="0"/>
          <w:bCs w:val="0"/>
          <w:sz w:val="22"/>
          <w:szCs w:val="22"/>
          <w:lang w:eastAsia="zh-CN"/>
        </w:rPr>
      </w:pPr>
    </w:p>
    <w:p w14:paraId="340A1E30">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⑤ 作品在降低材料、能源消费，减少污染上有何考虑</w:t>
      </w:r>
    </w:p>
    <w:p w14:paraId="0CB38961">
      <w:pPr>
        <w:pStyle w:val="2"/>
        <w:ind w:left="0" w:leftChars="0" w:firstLine="0" w:firstLineChars="0"/>
        <w:rPr>
          <w:rFonts w:hint="eastAsia" w:ascii="仿宋_GB2312" w:hAnsi="仿宋_GB2312" w:eastAsia="仿宋_GB2312" w:cs="仿宋_GB2312"/>
          <w:b w:val="0"/>
          <w:bCs w:val="0"/>
          <w:sz w:val="22"/>
          <w:szCs w:val="22"/>
          <w:lang w:eastAsia="zh-CN"/>
        </w:rPr>
      </w:pPr>
    </w:p>
    <w:p w14:paraId="33CEFEC4">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*（英文填写）请以平实、易于理解的文字，从以下五方面进行阐述，至少填写一项。</w:t>
      </w:r>
    </w:p>
    <w:p w14:paraId="0A4602EA">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① 作品的概要描述、设计背景与目的等</w:t>
      </w:r>
    </w:p>
    <w:p w14:paraId="543FBB7A">
      <w:pPr>
        <w:pStyle w:val="2"/>
        <w:ind w:left="0" w:leftChars="0" w:firstLine="0" w:firstLineChars="0"/>
        <w:rPr>
          <w:rFonts w:hint="eastAsia" w:ascii="仿宋_GB2312" w:hAnsi="仿宋_GB2312" w:eastAsia="仿宋_GB2312" w:cs="仿宋_GB2312"/>
          <w:b w:val="0"/>
          <w:bCs w:val="0"/>
          <w:sz w:val="22"/>
          <w:szCs w:val="22"/>
          <w:lang w:eastAsia="zh-CN"/>
        </w:rPr>
      </w:pPr>
    </w:p>
    <w:p w14:paraId="11FF2A54">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② 作品如何体现其在新材料、新技术、新应用中的创新应用</w:t>
      </w:r>
    </w:p>
    <w:p w14:paraId="6B732799">
      <w:pPr>
        <w:pStyle w:val="2"/>
        <w:ind w:left="0" w:leftChars="0" w:firstLine="0" w:firstLineChars="0"/>
        <w:rPr>
          <w:rFonts w:hint="eastAsia" w:ascii="仿宋_GB2312" w:hAnsi="仿宋_GB2312" w:eastAsia="仿宋_GB2312" w:cs="仿宋_GB2312"/>
          <w:b w:val="0"/>
          <w:bCs w:val="0"/>
          <w:sz w:val="22"/>
          <w:szCs w:val="22"/>
          <w:lang w:eastAsia="zh-CN"/>
        </w:rPr>
      </w:pPr>
    </w:p>
    <w:p w14:paraId="5D45B5C8">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③ 作品如何在安全性、健康性、易用性中的人文关怀</w:t>
      </w:r>
    </w:p>
    <w:p w14:paraId="66515C21">
      <w:pPr>
        <w:pStyle w:val="2"/>
        <w:ind w:left="0" w:leftChars="0" w:firstLine="0" w:firstLineChars="0"/>
        <w:rPr>
          <w:rFonts w:hint="eastAsia" w:ascii="仿宋_GB2312" w:hAnsi="仿宋_GB2312" w:eastAsia="仿宋_GB2312" w:cs="仿宋_GB2312"/>
          <w:b w:val="0"/>
          <w:bCs w:val="0"/>
          <w:sz w:val="22"/>
          <w:szCs w:val="22"/>
          <w:lang w:eastAsia="zh-CN"/>
        </w:rPr>
      </w:pPr>
    </w:p>
    <w:p w14:paraId="51A45168">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④ 作品在设计美学中如何体现其形式美、功能美、材料美、工艺美、科技美</w:t>
      </w:r>
    </w:p>
    <w:p w14:paraId="27B87498">
      <w:pPr>
        <w:pStyle w:val="2"/>
        <w:ind w:left="0" w:leftChars="0" w:firstLine="0" w:firstLineChars="0"/>
        <w:rPr>
          <w:rFonts w:hint="eastAsia" w:ascii="仿宋_GB2312" w:hAnsi="仿宋_GB2312" w:eastAsia="仿宋_GB2312" w:cs="仿宋_GB2312"/>
          <w:b w:val="0"/>
          <w:bCs w:val="0"/>
          <w:sz w:val="22"/>
          <w:szCs w:val="22"/>
          <w:lang w:eastAsia="zh-CN"/>
        </w:rPr>
      </w:pPr>
    </w:p>
    <w:p w14:paraId="22073C40">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⑤ 作品在降低材料、能源消费，减少污染上有何考虑</w:t>
      </w:r>
    </w:p>
    <w:p w14:paraId="7040D318">
      <w:pPr>
        <w:pStyle w:val="2"/>
        <w:ind w:left="0" w:leftChars="0" w:firstLine="0" w:firstLineChars="0"/>
        <w:rPr>
          <w:rFonts w:hint="eastAsia" w:ascii="仿宋_GB2312" w:hAnsi="仿宋_GB2312" w:eastAsia="仿宋_GB2312" w:cs="仿宋_GB2312"/>
          <w:b w:val="0"/>
          <w:bCs w:val="0"/>
          <w:sz w:val="22"/>
          <w:szCs w:val="22"/>
          <w:lang w:eastAsia="zh-CN"/>
        </w:rPr>
      </w:pPr>
    </w:p>
    <w:p w14:paraId="7F562A45">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市场价值</w:t>
      </w:r>
    </w:p>
    <w:p w14:paraId="6BBEAEB2">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*（中文填写）请以平实、易于理解的文字（不超300个字）简要说明“作品的经济市场性”，“是否有助产业发展” 以及“是否具备催生新场景、新业态、新模式的潜力”，“是否有益于经济，科技文化，社会多元化发展”四个方面的内容。0/300</w:t>
      </w:r>
    </w:p>
    <w:p w14:paraId="1DC28EBF">
      <w:pPr>
        <w:pStyle w:val="2"/>
        <w:ind w:left="0" w:leftChars="0" w:firstLine="0" w:firstLineChars="0"/>
        <w:rPr>
          <w:rFonts w:hint="eastAsia" w:ascii="仿宋_GB2312" w:hAnsi="仿宋_GB2312" w:eastAsia="仿宋_GB2312" w:cs="仿宋_GB2312"/>
          <w:b w:val="0"/>
          <w:bCs w:val="0"/>
          <w:sz w:val="22"/>
          <w:szCs w:val="22"/>
          <w:lang w:eastAsia="zh-CN"/>
        </w:rPr>
      </w:pPr>
    </w:p>
    <w:p w14:paraId="333CCABA">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英文填写）请以平实、易于理解的文字（不超300个字）简要说明“作品的经济市场性”，“是否有助产业发展”以及“是否具备催生新场景、新业态、新模式的潜力”，“是否有益于经济，科技文化，社会多元化发展” 四个方面的内容。0/1000</w:t>
      </w:r>
    </w:p>
    <w:p w14:paraId="1AA607CB">
      <w:pPr>
        <w:pStyle w:val="2"/>
        <w:ind w:left="0" w:leftChars="0" w:firstLine="0" w:firstLineChars="0"/>
        <w:rPr>
          <w:rFonts w:hint="eastAsia" w:ascii="仿宋_GB2312" w:hAnsi="仿宋_GB2312" w:eastAsia="仿宋_GB2312" w:cs="仿宋_GB2312"/>
          <w:b w:val="0"/>
          <w:bCs w:val="0"/>
          <w:sz w:val="22"/>
          <w:szCs w:val="22"/>
          <w:lang w:eastAsia="zh-CN"/>
        </w:rPr>
      </w:pPr>
    </w:p>
    <w:p w14:paraId="6FF3B125">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*展示信息</w:t>
      </w:r>
    </w:p>
    <w:p w14:paraId="69A1766B">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作品视频（填写视频网络地址链接）</w:t>
      </w:r>
    </w:p>
    <w:p w14:paraId="10ACAC18">
      <w:pPr>
        <w:pStyle w:val="2"/>
        <w:ind w:left="0" w:leftChars="0" w:firstLine="0" w:firstLineChars="0"/>
        <w:rPr>
          <w:rFonts w:hint="eastAsia" w:ascii="仿宋_GB2312" w:hAnsi="仿宋_GB2312" w:eastAsia="仿宋_GB2312" w:cs="仿宋_GB2312"/>
          <w:b w:val="0"/>
          <w:bCs w:val="0"/>
          <w:sz w:val="22"/>
          <w:szCs w:val="22"/>
          <w:lang w:eastAsia="zh-CN"/>
        </w:rPr>
      </w:pPr>
    </w:p>
    <w:p w14:paraId="3AA4B712">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视频文件说明：</w:t>
      </w:r>
    </w:p>
    <w:p w14:paraId="16814D48">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1.在参赛作品有说明视频的情况下，请上传或者填写视频链接地址。</w:t>
      </w:r>
    </w:p>
    <w:p w14:paraId="33A75BA4">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2.参赛类别为产业装备类、数字技术类、运动健康类等作品时，建议上传能够展示设置、运作、使用状况等的视频。</w:t>
      </w:r>
    </w:p>
    <w:p w14:paraId="444BF759">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3.MP4格式，小于100M，时长2分钟以内，建议以1280X720(720p)分辨率，如有字幕至少应包含英文。</w:t>
      </w:r>
    </w:p>
    <w:p w14:paraId="334FAD7B">
      <w:pPr>
        <w:pStyle w:val="2"/>
        <w:ind w:left="0" w:leftChars="0" w:firstLine="0" w:firstLineChars="0"/>
        <w:rPr>
          <w:rFonts w:hint="eastAsia" w:ascii="仿宋_GB2312" w:hAnsi="仿宋_GB2312" w:eastAsia="仿宋_GB2312" w:cs="仿宋_GB2312"/>
          <w:b w:val="0"/>
          <w:bCs w:val="0"/>
          <w:sz w:val="22"/>
          <w:szCs w:val="22"/>
          <w:lang w:eastAsia="zh-CN"/>
        </w:rPr>
      </w:pPr>
    </w:p>
    <w:p w14:paraId="0A19AD90">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bCs/>
          <w:color w:val="0000FF"/>
          <w:sz w:val="22"/>
          <w:szCs w:val="22"/>
          <w:lang w:eastAsia="zh-CN"/>
        </w:rPr>
        <w:t>作品情况信息</w:t>
      </w:r>
    </w:p>
    <w:p w14:paraId="612A92E7">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产品组：</w:t>
      </w:r>
    </w:p>
    <w:p w14:paraId="0DEDCFCA">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须为已上市三年内（即2022年6月之后）上市产品，或能在本年度颁奖典礼前（2025年9月）上市的产品，复评评审时需提供产品实物或等比例功能样机。符合国家产业政策及有关技术、标准等规定。</w:t>
      </w:r>
    </w:p>
    <w:p w14:paraId="6C8D575E">
      <w:pPr>
        <w:pStyle w:val="2"/>
        <w:ind w:left="0" w:leftChars="0" w:firstLine="0" w:firstLineChars="0"/>
        <w:rPr>
          <w:rFonts w:hint="eastAsia" w:ascii="仿宋_GB2312" w:hAnsi="仿宋_GB2312" w:eastAsia="仿宋_GB2312" w:cs="仿宋_GB2312"/>
          <w:b w:val="0"/>
          <w:bCs w:val="0"/>
          <w:sz w:val="22"/>
          <w:szCs w:val="22"/>
          <w:lang w:eastAsia="zh-CN"/>
        </w:rPr>
      </w:pPr>
    </w:p>
    <w:p w14:paraId="2E3DE5F5">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1.已上市（上市三年内）  2.未上市（能在颁奖典礼前完成上市）</w:t>
      </w:r>
      <w:r>
        <w:rPr>
          <w:rFonts w:hint="eastAsia" w:ascii="仿宋_GB2312" w:hAnsi="仿宋_GB2312" w:eastAsia="仿宋_GB2312" w:cs="仿宋_GB2312"/>
          <w:b w:val="0"/>
          <w:bCs w:val="0"/>
          <w:sz w:val="22"/>
          <w:szCs w:val="22"/>
          <w:lang w:val="en-US" w:eastAsia="zh-CN"/>
        </w:rPr>
        <w:t xml:space="preserve">  （字体标红）</w:t>
      </w:r>
    </w:p>
    <w:p w14:paraId="1B106A5A">
      <w:pPr>
        <w:pStyle w:val="2"/>
        <w:ind w:left="0" w:leftChars="0" w:firstLine="0" w:firstLineChars="0"/>
        <w:rPr>
          <w:rFonts w:hint="eastAsia" w:ascii="仿宋_GB2312" w:hAnsi="仿宋_GB2312" w:eastAsia="仿宋_GB2312" w:cs="仿宋_GB2312"/>
          <w:b w:val="0"/>
          <w:bCs w:val="0"/>
          <w:sz w:val="22"/>
          <w:szCs w:val="22"/>
          <w:lang w:eastAsia="zh-CN"/>
        </w:rPr>
      </w:pPr>
    </w:p>
    <w:p w14:paraId="313FF91D">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上市/预计上市销售日期（请填写时间）</w:t>
      </w:r>
    </w:p>
    <w:p w14:paraId="43983960">
      <w:pPr>
        <w:pStyle w:val="2"/>
        <w:ind w:left="0" w:leftChars="0" w:firstLine="0" w:firstLineChars="0"/>
        <w:rPr>
          <w:rFonts w:hint="eastAsia" w:ascii="仿宋_GB2312" w:hAnsi="仿宋_GB2312" w:eastAsia="仿宋_GB2312" w:cs="仿宋_GB2312"/>
          <w:b w:val="0"/>
          <w:bCs w:val="0"/>
          <w:sz w:val="22"/>
          <w:szCs w:val="22"/>
          <w:lang w:eastAsia="zh-CN"/>
        </w:rPr>
      </w:pPr>
    </w:p>
    <w:p w14:paraId="2B5FC6BE">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市场均价/预计市场价格 CNY(￥)</w:t>
      </w:r>
    </w:p>
    <w:p w14:paraId="3A843426">
      <w:pPr>
        <w:pStyle w:val="2"/>
        <w:ind w:left="0" w:leftChars="0" w:firstLine="0" w:firstLineChars="0"/>
        <w:rPr>
          <w:rFonts w:hint="eastAsia" w:ascii="仿宋_GB2312" w:hAnsi="仿宋_GB2312" w:eastAsia="仿宋_GB2312" w:cs="仿宋_GB2312"/>
          <w:b w:val="0"/>
          <w:bCs w:val="0"/>
          <w:sz w:val="22"/>
          <w:szCs w:val="22"/>
          <w:lang w:eastAsia="zh-CN"/>
        </w:rPr>
      </w:pPr>
    </w:p>
    <w:p w14:paraId="59D9AFD0">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购买渠道（描述）</w:t>
      </w:r>
    </w:p>
    <w:p w14:paraId="7EABD30C">
      <w:pPr>
        <w:pStyle w:val="2"/>
        <w:ind w:left="0" w:leftChars="0" w:firstLine="0" w:firstLineChars="0"/>
        <w:rPr>
          <w:rFonts w:hint="eastAsia" w:ascii="仿宋_GB2312" w:hAnsi="仿宋_GB2312" w:eastAsia="仿宋_GB2312" w:cs="仿宋_GB2312"/>
          <w:b w:val="0"/>
          <w:bCs w:val="0"/>
          <w:sz w:val="22"/>
          <w:szCs w:val="22"/>
          <w:lang w:eastAsia="zh-CN"/>
        </w:rPr>
      </w:pPr>
    </w:p>
    <w:p w14:paraId="511D26F3">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bCs/>
          <w:sz w:val="22"/>
          <w:szCs w:val="22"/>
          <w:lang w:eastAsia="zh-CN"/>
        </w:rPr>
        <w:t>知识产权</w:t>
      </w:r>
    </w:p>
    <w:p w14:paraId="2C89568E">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参赛作品须为原创性创新项目，且具有合法参赛权，不存在知识产权争议，不涉及任何侵犯第三方的知识产权、所有权、使用权和处置权行为。主体赛参赛作品知识产权归申报者所有。</w:t>
      </w:r>
    </w:p>
    <w:p w14:paraId="7B3030D0">
      <w:pPr>
        <w:pStyle w:val="2"/>
        <w:ind w:left="0" w:leftChars="0" w:firstLine="0" w:firstLineChars="0"/>
        <w:rPr>
          <w:rFonts w:hint="eastAsia" w:ascii="仿宋_GB2312" w:hAnsi="仿宋_GB2312" w:eastAsia="仿宋_GB2312" w:cs="仿宋_GB2312"/>
          <w:b w:val="0"/>
          <w:bCs w:val="0"/>
          <w:sz w:val="22"/>
          <w:szCs w:val="22"/>
          <w:lang w:eastAsia="zh-CN"/>
        </w:rPr>
      </w:pPr>
    </w:p>
    <w:p w14:paraId="64B77716">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1.已申请（专利申请书上传）</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2.申请中（申请证明或填写知识产权声明书上传）</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b w:val="0"/>
          <w:bCs w:val="0"/>
          <w:sz w:val="22"/>
          <w:szCs w:val="22"/>
          <w:lang w:eastAsia="zh-CN"/>
        </w:rPr>
        <w:t>3.未申请（知识产权声明书上传）</w:t>
      </w:r>
      <w:r>
        <w:rPr>
          <w:rFonts w:hint="eastAsia" w:ascii="仿宋_GB2312" w:hAnsi="仿宋_GB2312" w:eastAsia="仿宋_GB2312" w:cs="仿宋_GB2312"/>
          <w:b w:val="0"/>
          <w:bCs w:val="0"/>
          <w:sz w:val="22"/>
          <w:szCs w:val="22"/>
          <w:lang w:val="en-US" w:eastAsia="zh-CN"/>
        </w:rPr>
        <w:t xml:space="preserve">  （选择对应的序号，字体标红）</w:t>
      </w:r>
    </w:p>
    <w:p w14:paraId="39C0178A">
      <w:pPr>
        <w:pStyle w:val="2"/>
        <w:ind w:left="0" w:leftChars="0" w:firstLine="0" w:firstLineChars="0"/>
        <w:rPr>
          <w:rFonts w:hint="eastAsia" w:ascii="仿宋_GB2312" w:hAnsi="仿宋_GB2312" w:eastAsia="仿宋_GB2312" w:cs="仿宋_GB2312"/>
          <w:b w:val="0"/>
          <w:bCs w:val="0"/>
          <w:sz w:val="22"/>
          <w:szCs w:val="22"/>
          <w:lang w:eastAsia="zh-CN"/>
        </w:rPr>
      </w:pPr>
    </w:p>
    <w:p w14:paraId="52FBD224">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注：上传专利证明或申请受理书，JPG格式，单张不超过5M</w:t>
      </w:r>
    </w:p>
    <w:p w14:paraId="793CA5F9">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下载附件</w:t>
      </w:r>
      <w:r>
        <w:rPr>
          <w:rFonts w:hint="eastAsia" w:ascii="仿宋_GB2312" w:hAnsi="仿宋_GB2312" w:eastAsia="仿宋_GB2312" w:cs="仿宋_GB2312"/>
          <w:b w:val="0"/>
          <w:bCs w:val="0"/>
          <w:sz w:val="22"/>
          <w:szCs w:val="22"/>
          <w:lang w:val="en-US" w:eastAsia="zh-CN"/>
        </w:rPr>
        <w:t>3</w:t>
      </w:r>
      <w:r>
        <w:rPr>
          <w:rFonts w:hint="eastAsia" w:ascii="仿宋_GB2312" w:hAnsi="仿宋_GB2312" w:eastAsia="仿宋_GB2312" w:cs="仿宋_GB2312"/>
          <w:b w:val="0"/>
          <w:bCs w:val="0"/>
          <w:sz w:val="22"/>
          <w:szCs w:val="22"/>
          <w:lang w:eastAsia="zh-CN"/>
        </w:rPr>
        <w:t>《金芦苇工业设计奖参赛作品知识产权声明书》并填写、签名、拍照上传，大小不超过5M</w:t>
      </w:r>
    </w:p>
    <w:p w14:paraId="2F51D252">
      <w:pPr>
        <w:pStyle w:val="2"/>
        <w:ind w:left="0" w:leftChars="0" w:firstLine="0" w:firstLineChars="0"/>
        <w:rPr>
          <w:rFonts w:hint="eastAsia" w:ascii="仿宋_GB2312" w:hAnsi="仿宋_GB2312" w:eastAsia="仿宋_GB2312" w:cs="仿宋_GB2312"/>
          <w:b/>
          <w:bCs/>
          <w:color w:val="0070C0"/>
          <w:sz w:val="22"/>
          <w:szCs w:val="22"/>
          <w:lang w:eastAsia="zh-CN"/>
        </w:rPr>
      </w:pPr>
    </w:p>
    <w:p w14:paraId="06EE13B8">
      <w:pPr>
        <w:pStyle w:val="2"/>
        <w:ind w:left="0" w:leftChars="0" w:firstLine="0" w:firstLineChars="0"/>
        <w:rPr>
          <w:rFonts w:hint="eastAsia" w:ascii="仿宋_GB2312" w:hAnsi="仿宋_GB2312" w:eastAsia="仿宋_GB2312" w:cs="仿宋_GB2312"/>
          <w:b/>
          <w:bCs/>
          <w:color w:val="0B0FB5"/>
          <w:sz w:val="22"/>
          <w:szCs w:val="22"/>
          <w:lang w:eastAsia="zh-CN"/>
        </w:rPr>
      </w:pPr>
      <w:r>
        <w:rPr>
          <w:rFonts w:hint="eastAsia" w:ascii="仿宋_GB2312" w:hAnsi="仿宋_GB2312" w:eastAsia="仿宋_GB2312" w:cs="仿宋_GB2312"/>
          <w:b/>
          <w:bCs/>
          <w:color w:val="0000FF"/>
          <w:sz w:val="22"/>
          <w:szCs w:val="22"/>
          <w:lang w:val="en-US" w:eastAsia="zh-CN"/>
        </w:rPr>
        <w:t>作</w:t>
      </w:r>
      <w:r>
        <w:rPr>
          <w:rFonts w:hint="eastAsia" w:ascii="仿宋_GB2312" w:hAnsi="仿宋_GB2312" w:eastAsia="仿宋_GB2312" w:cs="仿宋_GB2312"/>
          <w:b/>
          <w:bCs/>
          <w:color w:val="0000FF"/>
          <w:sz w:val="22"/>
          <w:szCs w:val="22"/>
          <w:lang w:eastAsia="zh-CN"/>
        </w:rPr>
        <w:t>品团队信息</w:t>
      </w:r>
    </w:p>
    <w:p w14:paraId="55057335">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若作品获奖，则该材料将用于获奖证书、年鉴及对外宣传。单位顺序将按照作品品牌方、设计方、报送方呈现。本材料一经提交，将无法修改，请慎重填写！</w:t>
      </w:r>
    </w:p>
    <w:p w14:paraId="718A50D8">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品牌方</w:t>
      </w:r>
    </w:p>
    <w:p w14:paraId="507B2F3B">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 作品品牌方</w:t>
      </w:r>
      <w:r>
        <w:rPr>
          <w:rFonts w:hint="eastAsia" w:ascii="仿宋_GB2312" w:hAnsi="仿宋_GB2312" w:eastAsia="仿宋_GB2312" w:cs="仿宋_GB2312"/>
          <w:b w:val="0"/>
          <w:bCs w:val="0"/>
          <w:sz w:val="22"/>
          <w:szCs w:val="22"/>
          <w:lang w:val="en-US" w:eastAsia="zh-CN"/>
        </w:rPr>
        <w:t>-</w:t>
      </w:r>
    </w:p>
    <w:p w14:paraId="42739A5F">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 类型</w:t>
      </w:r>
      <w:r>
        <w:rPr>
          <w:rFonts w:hint="eastAsia" w:ascii="仿宋_GB2312" w:hAnsi="仿宋_GB2312" w:eastAsia="仿宋_GB2312" w:cs="仿宋_GB2312"/>
          <w:b w:val="0"/>
          <w:bCs w:val="0"/>
          <w:sz w:val="22"/>
          <w:szCs w:val="22"/>
          <w:lang w:val="en-US" w:eastAsia="zh-CN"/>
        </w:rPr>
        <w:t>-（企业，设计公司，院校学生，院校老师，社会个人，社会组织，其他）（字体标红）</w:t>
      </w:r>
    </w:p>
    <w:p w14:paraId="0ED4E06C">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国家/地区（省市）</w:t>
      </w:r>
      <w:r>
        <w:rPr>
          <w:rFonts w:hint="eastAsia" w:ascii="仿宋_GB2312" w:hAnsi="仿宋_GB2312" w:eastAsia="仿宋_GB2312" w:cs="仿宋_GB2312"/>
          <w:b w:val="0"/>
          <w:bCs w:val="0"/>
          <w:sz w:val="22"/>
          <w:szCs w:val="22"/>
          <w:lang w:val="en-US" w:eastAsia="zh-CN"/>
        </w:rPr>
        <w:t>-</w:t>
      </w:r>
      <w:r>
        <w:rPr>
          <w:rFonts w:hint="eastAsia" w:ascii="仿宋_GB2312" w:hAnsi="仿宋_GB2312" w:eastAsia="仿宋_GB2312" w:cs="仿宋_GB2312"/>
          <w:b w:val="0"/>
          <w:bCs w:val="0"/>
          <w:sz w:val="22"/>
          <w:szCs w:val="22"/>
          <w:lang w:eastAsia="zh-CN"/>
        </w:rPr>
        <w:t xml:space="preserve">  </w:t>
      </w:r>
    </w:p>
    <w:p w14:paraId="7DEB5709">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设计方</w:t>
      </w:r>
    </w:p>
    <w:p w14:paraId="4BD02268">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 作品设计方</w:t>
      </w:r>
      <w:r>
        <w:rPr>
          <w:rFonts w:hint="eastAsia" w:ascii="仿宋_GB2312" w:hAnsi="仿宋_GB2312" w:eastAsia="仿宋_GB2312" w:cs="仿宋_GB2312"/>
          <w:b w:val="0"/>
          <w:bCs w:val="0"/>
          <w:sz w:val="22"/>
          <w:szCs w:val="22"/>
          <w:lang w:val="en-US" w:eastAsia="zh-CN"/>
        </w:rPr>
        <w:t>-</w:t>
      </w:r>
    </w:p>
    <w:p w14:paraId="0ABC5E4F">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 类型</w:t>
      </w:r>
      <w:r>
        <w:rPr>
          <w:rFonts w:hint="eastAsia" w:ascii="仿宋_GB2312" w:hAnsi="仿宋_GB2312" w:eastAsia="仿宋_GB2312" w:cs="仿宋_GB2312"/>
          <w:b w:val="0"/>
          <w:bCs w:val="0"/>
          <w:sz w:val="22"/>
          <w:szCs w:val="22"/>
          <w:lang w:val="en-US" w:eastAsia="zh-CN"/>
        </w:rPr>
        <w:t>-</w:t>
      </w:r>
    </w:p>
    <w:p w14:paraId="0ADC94E1">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国家/地区（省市）</w:t>
      </w:r>
      <w:r>
        <w:rPr>
          <w:rFonts w:hint="eastAsia" w:ascii="仿宋_GB2312" w:hAnsi="仿宋_GB2312" w:eastAsia="仿宋_GB2312" w:cs="仿宋_GB2312"/>
          <w:b w:val="0"/>
          <w:bCs w:val="0"/>
          <w:sz w:val="22"/>
          <w:szCs w:val="22"/>
          <w:lang w:val="en-US" w:eastAsia="zh-CN"/>
        </w:rPr>
        <w:t>-</w:t>
      </w:r>
      <w:r>
        <w:rPr>
          <w:rFonts w:hint="eastAsia" w:ascii="仿宋_GB2312" w:hAnsi="仿宋_GB2312" w:eastAsia="仿宋_GB2312" w:cs="仿宋_GB2312"/>
          <w:b w:val="0"/>
          <w:bCs w:val="0"/>
          <w:sz w:val="22"/>
          <w:szCs w:val="22"/>
          <w:lang w:eastAsia="zh-CN"/>
        </w:rPr>
        <w:t xml:space="preserve"> </w:t>
      </w:r>
    </w:p>
    <w:p w14:paraId="7BFFFE4E">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报送方</w:t>
      </w:r>
    </w:p>
    <w:p w14:paraId="5494AD48">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 作品报送方</w:t>
      </w:r>
      <w:r>
        <w:rPr>
          <w:rFonts w:hint="eastAsia" w:ascii="仿宋_GB2312" w:hAnsi="仿宋_GB2312" w:eastAsia="仿宋_GB2312" w:cs="仿宋_GB2312"/>
          <w:b w:val="0"/>
          <w:bCs w:val="0"/>
          <w:sz w:val="22"/>
          <w:szCs w:val="22"/>
          <w:lang w:val="en-US" w:eastAsia="zh-CN"/>
        </w:rPr>
        <w:t>-</w:t>
      </w:r>
    </w:p>
    <w:p w14:paraId="190B6ED3">
      <w:pPr>
        <w:pStyle w:val="2"/>
        <w:ind w:left="0" w:leftChars="0" w:firstLine="0" w:firstLineChars="0"/>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 类型</w:t>
      </w:r>
      <w:r>
        <w:rPr>
          <w:rFonts w:hint="eastAsia" w:ascii="仿宋_GB2312" w:hAnsi="仿宋_GB2312" w:eastAsia="仿宋_GB2312" w:cs="仿宋_GB2312"/>
          <w:b w:val="0"/>
          <w:bCs w:val="0"/>
          <w:sz w:val="22"/>
          <w:szCs w:val="22"/>
          <w:lang w:val="en-US" w:eastAsia="zh-CN"/>
        </w:rPr>
        <w:t>-（企业，设计公司，院校学生，院校老师，社会个人，社会组织，其他）（字体标红）</w:t>
      </w:r>
    </w:p>
    <w:p w14:paraId="79D662DC">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国家/地区（省市） </w:t>
      </w:r>
      <w:r>
        <w:rPr>
          <w:rFonts w:hint="eastAsia" w:ascii="仿宋_GB2312" w:hAnsi="仿宋_GB2312" w:eastAsia="仿宋_GB2312" w:cs="仿宋_GB2312"/>
          <w:b w:val="0"/>
          <w:bCs w:val="0"/>
          <w:sz w:val="22"/>
          <w:szCs w:val="22"/>
          <w:lang w:val="en-US" w:eastAsia="zh-CN"/>
        </w:rPr>
        <w:t>-</w:t>
      </w:r>
      <w:r>
        <w:rPr>
          <w:rFonts w:hint="eastAsia" w:ascii="仿宋_GB2312" w:hAnsi="仿宋_GB2312" w:eastAsia="仿宋_GB2312" w:cs="仿宋_GB2312"/>
          <w:b w:val="0"/>
          <w:bCs w:val="0"/>
          <w:sz w:val="22"/>
          <w:szCs w:val="22"/>
          <w:lang w:eastAsia="zh-CN"/>
        </w:rPr>
        <w:t xml:space="preserve"> </w:t>
      </w:r>
    </w:p>
    <w:p w14:paraId="017A2533">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参与设计人员 (最多填10人，每人以下信息均需填写):</w:t>
      </w:r>
    </w:p>
    <w:p w14:paraId="659F539B">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若作品获奖，则该材料将用于获奖证书、年鉴及对外宣传。本材料一经提交，将无法修改，请慎重填写！</w:t>
      </w:r>
    </w:p>
    <w:p w14:paraId="3C1A7582">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姓名</w:t>
      </w:r>
    </w:p>
    <w:p w14:paraId="6B0D8F7A">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姓名（英文） </w:t>
      </w:r>
    </w:p>
    <w:p w14:paraId="0435F889">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手机号码</w:t>
      </w:r>
    </w:p>
    <w:p w14:paraId="29A81790">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邮箱</w:t>
      </w:r>
    </w:p>
    <w:p w14:paraId="75F4A342">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职位</w:t>
      </w:r>
      <w:r>
        <w:rPr>
          <w:rFonts w:hint="eastAsia" w:ascii="仿宋_GB2312" w:hAnsi="仿宋_GB2312" w:eastAsia="仿宋_GB2312" w:cs="仿宋_GB2312"/>
          <w:b w:val="0"/>
          <w:bCs w:val="0"/>
          <w:sz w:val="22"/>
          <w:szCs w:val="22"/>
          <w:lang w:eastAsia="zh-CN"/>
        </w:rPr>
        <w:br w:type="textWrapping"/>
      </w:r>
    </w:p>
    <w:p w14:paraId="2C2981B1">
      <w:pPr>
        <w:pStyle w:val="2"/>
        <w:ind w:left="0" w:leftChars="0" w:firstLine="0" w:firstLineChars="0"/>
        <w:rPr>
          <w:rFonts w:hint="eastAsia" w:ascii="仿宋_GB2312" w:hAnsi="仿宋_GB2312" w:eastAsia="仿宋_GB2312" w:cs="仿宋_GB2312"/>
          <w:b/>
          <w:bCs/>
          <w:color w:val="0000FF"/>
          <w:sz w:val="22"/>
          <w:szCs w:val="22"/>
          <w:lang w:eastAsia="zh-CN"/>
        </w:rPr>
      </w:pPr>
    </w:p>
    <w:p w14:paraId="76ECB62A">
      <w:pPr>
        <w:pStyle w:val="2"/>
        <w:ind w:left="0" w:leftChars="0" w:firstLine="0" w:firstLineChars="0"/>
        <w:rPr>
          <w:rFonts w:hint="eastAsia" w:ascii="仿宋_GB2312" w:hAnsi="仿宋_GB2312" w:eastAsia="仿宋_GB2312" w:cs="仿宋_GB2312"/>
          <w:b/>
          <w:bCs/>
          <w:color w:val="0000FF"/>
          <w:sz w:val="22"/>
          <w:szCs w:val="22"/>
          <w:lang w:eastAsia="zh-CN"/>
        </w:rPr>
      </w:pPr>
      <w:r>
        <w:rPr>
          <w:rFonts w:hint="eastAsia" w:ascii="仿宋_GB2312" w:hAnsi="仿宋_GB2312" w:eastAsia="仿宋_GB2312" w:cs="仿宋_GB2312"/>
          <w:b/>
          <w:bCs/>
          <w:color w:val="0000FF"/>
          <w:sz w:val="22"/>
          <w:szCs w:val="22"/>
          <w:lang w:eastAsia="zh-CN"/>
        </w:rPr>
        <w:t>成果转化服务需求</w:t>
      </w:r>
    </w:p>
    <w:p w14:paraId="69B13845">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金芦苇奖组委会与专业产业综合服务机构及产业专家成立产业转化服务工作组，为参赛项目提供包含测款、打样、孵化、落地、生产、营销、推广、销售于一体的产业转化支持。 </w:t>
      </w:r>
    </w:p>
    <w:p w14:paraId="7B94A8C1">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新品孵化：依托数字化洞察用户个性需求、产能精准匹配、协同智造、内外循环营销运营，专项资金池全链路保驾护航，助力设计升级重塑，从0-1打造孵化新品。 </w:t>
      </w:r>
    </w:p>
    <w:p w14:paraId="03BEBBB2">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产品测款：依托智能选品引擎工具获得从产品市场力、产品力、生产力多维度的产品评价，多资源渠道测款，洞察顾客对商品的喜好程度，提前感知市场商机，从选品变爆品。 </w:t>
      </w:r>
    </w:p>
    <w:p w14:paraId="3CBE5F42">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共享智造：通过人工智能和大数据的方式，结合供应链专家经验，实现产能接入，产能标签化，以及产能和需求的对接，并提议区域产能优化战略以及提供优化实例。 </w:t>
      </w:r>
    </w:p>
    <w:p w14:paraId="7B236E61">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品牌运营：为孵化新品提供渠道资源进行线上、线下全渠道投放，并通过全渠道业务数据分析，进行数字化营销运营工具辅助品牌运营。 </w:t>
      </w:r>
    </w:p>
    <w:p w14:paraId="0073C06B">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项目落地：以孵化空间为载体，依托完善的科技技术与项目成长性评估体系，通过独具特色的“N+4”科技育商服务体系，为创业企业提供优质的孵化运营服务。同时通过对企业技术的深度理解，为企业精准对接技术信息与技术人才，为技术寻找转化与落地场景，实现从技术到产业的全过程技术转移服务。 </w:t>
      </w:r>
    </w:p>
    <w:p w14:paraId="4C2E03D8">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企业投融资：依托对细分行业的深入理解，帮助企业优化商业逻辑，提供产品的市场定位咨询，帮助创始团队从个人化组织管理逐步转变为公司型组织管理，同时依托天使基金及相关资源，为初创企业解决投融资需求，做好赋能型的科技投融资服务。</w:t>
      </w:r>
    </w:p>
    <w:p w14:paraId="39A6EE98">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w:t>
      </w:r>
    </w:p>
    <w:p w14:paraId="6E67D327">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商务联系方</w:t>
      </w:r>
    </w:p>
    <w:p w14:paraId="32CAD51A">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1.生产制造2.品牌设计3.技术研发4.产业孵化5.销售推广平台6.其他（字体标红）</w:t>
      </w:r>
    </w:p>
    <w:p w14:paraId="1ECFF7EC">
      <w:pPr>
        <w:pStyle w:val="2"/>
        <w:ind w:left="0" w:leftChars="0" w:firstLine="0" w:firstLineChars="0"/>
        <w:rPr>
          <w:rFonts w:hint="eastAsia" w:ascii="仿宋_GB2312" w:hAnsi="仿宋_GB2312" w:eastAsia="仿宋_GB2312" w:cs="仿宋_GB2312"/>
          <w:b w:val="0"/>
          <w:bCs w:val="0"/>
          <w:sz w:val="22"/>
          <w:szCs w:val="22"/>
          <w:lang w:eastAsia="zh-CN"/>
        </w:rPr>
      </w:pPr>
    </w:p>
    <w:p w14:paraId="17D66928">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填写：姓名 职务 电话 邮箱 </w:t>
      </w:r>
    </w:p>
    <w:p w14:paraId="0537FAF8">
      <w:pPr>
        <w:pStyle w:val="2"/>
        <w:ind w:left="0" w:leftChars="0" w:firstLine="0" w:firstLineChars="0"/>
        <w:rPr>
          <w:rFonts w:hint="eastAsia" w:ascii="仿宋_GB2312" w:hAnsi="仿宋_GB2312" w:eastAsia="仿宋_GB2312" w:cs="仿宋_GB2312"/>
          <w:b w:val="0"/>
          <w:bCs w:val="0"/>
          <w:sz w:val="22"/>
          <w:szCs w:val="22"/>
          <w:lang w:eastAsia="zh-CN"/>
        </w:rPr>
      </w:pPr>
    </w:p>
    <w:p w14:paraId="2614EDB9">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填写：业务范围介绍 </w:t>
      </w:r>
    </w:p>
    <w:p w14:paraId="6E59F2C1">
      <w:pPr>
        <w:pStyle w:val="2"/>
        <w:ind w:left="0" w:leftChars="0" w:firstLine="0" w:firstLineChars="0"/>
        <w:rPr>
          <w:rFonts w:hint="eastAsia" w:ascii="仿宋_GB2312" w:hAnsi="仿宋_GB2312" w:eastAsia="仿宋_GB2312" w:cs="仿宋_GB2312"/>
          <w:b w:val="0"/>
          <w:bCs w:val="0"/>
          <w:sz w:val="22"/>
          <w:szCs w:val="22"/>
          <w:lang w:eastAsia="zh-CN"/>
        </w:rPr>
      </w:pPr>
    </w:p>
    <w:p w14:paraId="4259C999">
      <w:pPr>
        <w:pStyle w:val="2"/>
        <w:ind w:left="0" w:leftChars="0" w:firstLine="0" w:firstLineChars="0"/>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商务需求</w:t>
      </w:r>
    </w:p>
    <w:p w14:paraId="073189C7">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1.生产制造2.品牌设计3.技术研发4.产业孵化5.销售推广平台6.其他（字体标红）</w:t>
      </w:r>
    </w:p>
    <w:p w14:paraId="1AF1DB5A">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预算 </w:t>
      </w:r>
    </w:p>
    <w:p w14:paraId="5BEB6E3D">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周期 </w:t>
      </w:r>
    </w:p>
    <w:p w14:paraId="783A8A1B">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内容 </w:t>
      </w:r>
    </w:p>
    <w:p w14:paraId="3246BBE7">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xml:space="preserve">* 描述 </w:t>
      </w:r>
    </w:p>
    <w:p w14:paraId="5E0C22E1">
      <w:pPr>
        <w:pStyle w:val="2"/>
        <w:ind w:left="0" w:leftChars="0" w:firstLine="0" w:firstLineChars="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 背景、具体需求以及预期效果的描述</w:t>
      </w:r>
      <w:bookmarkStart w:id="0" w:name="_GoBack"/>
      <w:bookmarkEnd w:id="0"/>
    </w:p>
    <w:sectPr>
      <w:pgSz w:w="11906" w:h="16838"/>
      <w:pgMar w:top="2098" w:right="1474" w:bottom="1984" w:left="1587"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30657"/>
    <w:multiLevelType w:val="singleLevel"/>
    <w:tmpl w:val="316306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2"/>
  </w:compat>
  <w:docVars>
    <w:docVar w:name="commondata" w:val="eyJoZGlkIjoiMzI0NzgwNGEwNzNiYTQxN2RiOWYyNjFhYzhhMWQ5ZmQifQ=="/>
  </w:docVars>
  <w:rsids>
    <w:rsidRoot w:val="00D31D50"/>
    <w:rsid w:val="00006A96"/>
    <w:rsid w:val="001D6EB5"/>
    <w:rsid w:val="002752BD"/>
    <w:rsid w:val="002F1055"/>
    <w:rsid w:val="00323B43"/>
    <w:rsid w:val="00380556"/>
    <w:rsid w:val="003A37DA"/>
    <w:rsid w:val="003D37D8"/>
    <w:rsid w:val="00426133"/>
    <w:rsid w:val="004358AB"/>
    <w:rsid w:val="005A4282"/>
    <w:rsid w:val="005E1432"/>
    <w:rsid w:val="00796C09"/>
    <w:rsid w:val="00875502"/>
    <w:rsid w:val="008B7726"/>
    <w:rsid w:val="008D0688"/>
    <w:rsid w:val="00A7589E"/>
    <w:rsid w:val="00BA1A55"/>
    <w:rsid w:val="00C56E1D"/>
    <w:rsid w:val="00D31D50"/>
    <w:rsid w:val="00D63811"/>
    <w:rsid w:val="00EA052B"/>
    <w:rsid w:val="00F96B3B"/>
    <w:rsid w:val="00FA3B54"/>
    <w:rsid w:val="01A85D51"/>
    <w:rsid w:val="02C10FE1"/>
    <w:rsid w:val="04FB6B8D"/>
    <w:rsid w:val="08A6123D"/>
    <w:rsid w:val="0A6F1B02"/>
    <w:rsid w:val="0B023872"/>
    <w:rsid w:val="0B064214"/>
    <w:rsid w:val="0B9C6927"/>
    <w:rsid w:val="0BD3149D"/>
    <w:rsid w:val="0E90041B"/>
    <w:rsid w:val="142D3A54"/>
    <w:rsid w:val="169F2E44"/>
    <w:rsid w:val="1BAF1481"/>
    <w:rsid w:val="1E1B7B7F"/>
    <w:rsid w:val="1F7A6B27"/>
    <w:rsid w:val="202B1BD0"/>
    <w:rsid w:val="22243A01"/>
    <w:rsid w:val="23814DE7"/>
    <w:rsid w:val="23C76B8C"/>
    <w:rsid w:val="256E7042"/>
    <w:rsid w:val="27640D5A"/>
    <w:rsid w:val="2B626DED"/>
    <w:rsid w:val="2C534A68"/>
    <w:rsid w:val="2CC32AF1"/>
    <w:rsid w:val="2D6B18ED"/>
    <w:rsid w:val="2FB743B6"/>
    <w:rsid w:val="32036508"/>
    <w:rsid w:val="329A330D"/>
    <w:rsid w:val="350A4965"/>
    <w:rsid w:val="3674665B"/>
    <w:rsid w:val="381D755C"/>
    <w:rsid w:val="3A3B2ACB"/>
    <w:rsid w:val="3C8113DA"/>
    <w:rsid w:val="40786313"/>
    <w:rsid w:val="41B9142D"/>
    <w:rsid w:val="41F83BB0"/>
    <w:rsid w:val="42A81132"/>
    <w:rsid w:val="4460458E"/>
    <w:rsid w:val="46582E6F"/>
    <w:rsid w:val="467B6B5D"/>
    <w:rsid w:val="4ABD5996"/>
    <w:rsid w:val="4BEF7DD1"/>
    <w:rsid w:val="4F593704"/>
    <w:rsid w:val="51A731B4"/>
    <w:rsid w:val="536D51C5"/>
    <w:rsid w:val="53FA37B7"/>
    <w:rsid w:val="59DE0340"/>
    <w:rsid w:val="5FA62A45"/>
    <w:rsid w:val="605E53B0"/>
    <w:rsid w:val="630E06E5"/>
    <w:rsid w:val="64963088"/>
    <w:rsid w:val="677760DF"/>
    <w:rsid w:val="6F255735"/>
    <w:rsid w:val="715F1C4D"/>
    <w:rsid w:val="71B80528"/>
    <w:rsid w:val="72A405B5"/>
    <w:rsid w:val="7AF75D23"/>
    <w:rsid w:val="7C855A65"/>
    <w:rsid w:val="7DAF2ED4"/>
    <w:rsid w:val="7DD163FE"/>
    <w:rsid w:val="7ED400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firstLine="420"/>
    </w:pPr>
  </w:style>
  <w:style w:type="paragraph" w:styleId="3">
    <w:name w:val="Body Text Indent"/>
    <w:basedOn w:val="1"/>
    <w:autoRedefine/>
    <w:qFormat/>
    <w:uiPriority w:val="99"/>
    <w:pPr>
      <w:widowControl w:val="0"/>
      <w:spacing w:after="120"/>
      <w:ind w:left="420" w:leftChars="200"/>
      <w:jc w:val="both"/>
    </w:pPr>
    <w:rPr>
      <w:rFonts w:ascii="Calibri" w:hAnsi="Calibri" w:eastAsia="宋体" w:cs="Times New Roman"/>
      <w:kern w:val="2"/>
      <w:sz w:val="21"/>
      <w:szCs w:val="24"/>
    </w:rPr>
  </w:style>
  <w:style w:type="paragraph" w:styleId="4">
    <w:name w:val="Balloon Text"/>
    <w:basedOn w:val="1"/>
    <w:link w:val="10"/>
    <w:autoRedefine/>
    <w:semiHidden/>
    <w:unhideWhenUsed/>
    <w:qFormat/>
    <w:uiPriority w:val="99"/>
    <w:pPr>
      <w:spacing w:after="0"/>
    </w:pPr>
    <w:rPr>
      <w:sz w:val="18"/>
      <w:szCs w:val="18"/>
    </w:rPr>
  </w:style>
  <w:style w:type="paragraph" w:styleId="5">
    <w:name w:val="footer"/>
    <w:basedOn w:val="1"/>
    <w:link w:val="12"/>
    <w:autoRedefine/>
    <w:semiHidden/>
    <w:unhideWhenUsed/>
    <w:qFormat/>
    <w:uiPriority w:val="99"/>
    <w:pPr>
      <w:tabs>
        <w:tab w:val="center" w:pos="4153"/>
        <w:tab w:val="right" w:pos="8306"/>
      </w:tabs>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List Paragraph"/>
    <w:basedOn w:val="1"/>
    <w:autoRedefine/>
    <w:qFormat/>
    <w:uiPriority w:val="0"/>
    <w:pPr>
      <w:widowControl w:val="0"/>
      <w:spacing w:after="0"/>
      <w:ind w:firstLine="420" w:firstLineChars="200"/>
      <w:jc w:val="both"/>
    </w:pPr>
    <w:rPr>
      <w:rFonts w:ascii="Calibri" w:hAnsi="Calibri" w:eastAsia="宋体" w:cs="Times New Roman"/>
      <w:kern w:val="2"/>
      <w:sz w:val="21"/>
      <w:szCs w:val="24"/>
    </w:rPr>
  </w:style>
  <w:style w:type="character" w:customStyle="1" w:styleId="10">
    <w:name w:val="批注框文本 Char"/>
    <w:basedOn w:val="8"/>
    <w:link w:val="4"/>
    <w:autoRedefine/>
    <w:semiHidden/>
    <w:qFormat/>
    <w:uiPriority w:val="99"/>
    <w:rPr>
      <w:rFonts w:ascii="Tahoma" w:hAnsi="Tahoma"/>
      <w:sz w:val="18"/>
      <w:szCs w:val="18"/>
    </w:rPr>
  </w:style>
  <w:style w:type="character" w:customStyle="1" w:styleId="11">
    <w:name w:val="页眉 Char"/>
    <w:basedOn w:val="8"/>
    <w:link w:val="6"/>
    <w:autoRedefine/>
    <w:semiHidden/>
    <w:qFormat/>
    <w:uiPriority w:val="99"/>
    <w:rPr>
      <w:rFonts w:ascii="Tahoma" w:hAnsi="Tahoma"/>
      <w:sz w:val="18"/>
      <w:szCs w:val="18"/>
    </w:rPr>
  </w:style>
  <w:style w:type="character" w:customStyle="1" w:styleId="12">
    <w:name w:val="页脚 Char"/>
    <w:basedOn w:val="8"/>
    <w:link w:val="5"/>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C504A8-776F-4B27-9851-2551FEEE84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2619</Words>
  <Characters>2733</Characters>
  <Lines>7</Lines>
  <Paragraphs>2</Paragraphs>
  <TotalTime>23</TotalTime>
  <ScaleCrop>false</ScaleCrop>
  <LinksUpToDate>false</LinksUpToDate>
  <CharactersWithSpaces>2820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征集码头网</cp:lastModifiedBy>
  <dcterms:modified xsi:type="dcterms:W3CDTF">2025-07-03T02:47:30Z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269958686_btnclosed</vt:lpwstr>
  </property>
  <property fmtid="{D5CDD505-2E9C-101B-9397-08002B2CF9AE}" pid="3" name="KSOProductBuildVer">
    <vt:lpwstr>2052-12.1.0.21171</vt:lpwstr>
  </property>
  <property fmtid="{D5CDD505-2E9C-101B-9397-08002B2CF9AE}" pid="4" name="ICV">
    <vt:lpwstr>D411EAA06EDB48E6A5BAC282F4DD58B8</vt:lpwstr>
  </property>
  <property fmtid="{D5CDD505-2E9C-101B-9397-08002B2CF9AE}" pid="5" name="KSOTemplateDocerSaveRecord">
    <vt:lpwstr>eyJoZGlkIjoiZTI4YjUxYzA1NDg4NmY0MjZiZTIyMjJmMDk3ZjQxZjQiLCJ1c2VySWQiOiIyNzM3MDkwNDcifQ==</vt:lpwstr>
  </property>
</Properties>
</file>