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关于举办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第三届“天马行空·自在武威”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文创产品和旅游商品设计大赛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  <w:lang w:bidi="ar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进一步激发创新创意活力，提升我市文创产品和旅游商品设计水平、研发力度，不断壮大文化产业市场主体，推出更多具有武威文化符号和地域特色的文创和旅游商品，决定举办第三届“天马行空·自在武威”文创产品和旅游商品设计大赛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现将有关事项公告如下：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大赛主题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snapToGrid/>
          <w:color w:val="191919"/>
          <w:sz w:val="32"/>
          <w:szCs w:val="32"/>
          <w:shd w:val="clear" w:color="auto" w:fill="FFFFFF"/>
          <w:lang w:val="en-US" w:eastAsia="zh-CN"/>
        </w:rPr>
        <w:t>灵感之旅·智绘文创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二、举办单位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主办单位：武威市文体广电和旅游局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承办单位：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武威市博物馆、雷台汉文化博物馆、西夏博物馆、天梯山石窟研究所、凉州会盟纪念馆、公航旅天马公司、甘肃朝宗于海文化科技有限公司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color="auto" w:fill="FFFFFF"/>
          <w:lang w:val="en-US" w:eastAsia="zh-CN"/>
        </w:rPr>
        <w:t>支持单位：凉州区文体广电和旅游局  凉州区商务局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三、大赛规则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本届大赛严格按照要求，按时发布公告、明确规则、征集作品、组织评奖、公示宣传、组织颁奖和展销等规程进行。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（一）时间安排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作品征集：即日起至2025年8月31日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评审阶段：2025年9月10日—9月15日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颁奖展销宣传：2025年9月18日—10月8日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（二）参赛范围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本届大赛面向全国范围征集参赛作品。凡符合大赛主题及参赛要求的机构、单位（企业）和个人均可报名参赛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（三）参赛报名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1.填写《报名表》。《报名表》需要认真详实填写单位（企业）或个人信息，明确作品功能、用途、表达的文化理念、材料、工艺和价格等，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同时填写《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参赛作品真实性声明函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》，与报名表一并报送。以上表格一式一份。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.报送参赛作品。作品需要邮寄时，需在邮件上注明“参赛作品”字样，一律不支持“作品”货到付款。对价值较高的实物或模型应自购保险并提前告知组委会。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1.参赛作品需符合大赛主题，根据文创产品、旅游商品的属性和不同游客的需求特点，创作能够体现武威自然风光、人文历史、地域特色的原创作品。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2.参赛作品需提交说明，介绍作品的功能、用途、创意的文化理念、材料、工艺和价格等基本情况。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3.报送作品不得是历次文创产品或旅游商品大赛已获奖的作品，不得是仿冒国内外已上市产品，或侵犯他人知识产权的作品。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四、奖项设置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（一）参赛作品奖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1.设计实物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一等奖1名，奖金10000元；二等奖2名，奖金各5000元；三等奖6名，奖金各1000元；优秀奖6名。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2.创意设计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一等奖1名，奖金5000元；二等奖2名，奖金各2000元；三等奖6名，奖金各500元；优秀奖6名。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一、二、三等奖颁发奖牌和荣誉证书，优秀奖获得者颁发荣誉证书。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评选优秀组织单位（企业）5个，颁发奖牌各一面。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五、大赛评审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（一）评审方式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本届大赛将邀请业内专家及相关单位负责人担任评审组成员。评审方式分初评和终评两个阶段，初评根据报送资料进行评审，终评为现场评选。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1.工艺性：作品在材料应用、加工工艺等方面表现突出，结构严谨、图案饱满、色彩合理、做工精良，符合国家相关安全质量标准。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2.市场性：满足旅游购物的需求，深受消费者喜爱，定价合理，在市场上受欢迎程度高。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3.文化性：具有深厚的文化内涵，能够反映武威特色和民俗文化内涵。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4.创新性：注重科技与文化融合、充分运用AR技术，作品设计创意新颖、独特，引领流行趋势，并具有自主知识产权，具备进一步深化设计、批量生产的可行性。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5.实用性：具备日常实用功能，满足居家生活、商务办公、休闲娱乐等需要。产品稳定性好，包装合理，品种多样，便于携带和运输。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6.环保性：应保证生产材料和生产环节环保，符合相关行业环保要求。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（三）评选及颁奖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届大赛赛程包括征集宣传、专家评审、颁奖及展销四个阶段。评审组将依据公平、公正、公开、择优的原则，对入围作品根据营销情况、创意创新指数、生产工艺、品牌形象传达等进行现场综合评比。最终评定结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将在武威市第三届文创产品和旅游商品设计大赛颁奖典礼上揭晓。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对大赛入围作品，将进行重点展示和线上宣传推介。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参赛作品须为参赛者本人或单位（企业）创作的作品，如作品发生知识产权或版权纠纷等，组委会将取消其参赛或获奖资格，并由作者承担相应后果。所有因参展作品引发的版权或知识产权纠纷概与组委会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以个人名义参赛的，应提供作者姓名、身份证号、工作单位、联系电话及电子邮箱等基本信息；以单位（企业）名义投稿的，应提供单位（企业）名称、创作团体主要负责人简介、联系方式及通讯地址等基本信息，并经单位法人代表签字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3.符合参赛规则的作品，视为已同意参加大赛主办单位的展示展览及有关宣传推介活动。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4.本次大赛免收报名费和评审费，参赛作品在大赛展示结束后，原路退还参赛者。作品的设计费、模型、样品、产品制作、往返邮寄等费用均由参赛者自行承担。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5.方案最终解释权归武威市第三届旅游商品及文创产品大赛组委会。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联系人：陈应锦    王  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0935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2259205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2220397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电子邮箱：wwswhj@126.com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参赛作品送达（邮寄）地址：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武威市凉州区宣武街姑臧路29号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武威市文体广电和旅游局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  <w:shd w:val="clear" w:color="auto" w:fill="FFFFFF"/>
          <w:lang w:bidi="ar"/>
        </w:rPr>
        <w:t>收件人：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FF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王  荣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FF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  <w:shd w:val="clear" w:color="auto" w:fill="FFFFFF"/>
          <w:lang w:bidi="ar"/>
        </w:rPr>
        <w:t>联系电话：</w:t>
      </w:r>
      <w:r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  <w:lang w:val="en-US" w:eastAsia="zh-CN"/>
        </w:rPr>
        <w:t>18009350726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附件：1.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第三届“天马行空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·自在武威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文化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旅游商品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创意设计大赛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参赛作品真实性声明函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2.第三届“天马行空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·自在武威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文化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旅游商品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创意设计大赛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作品报名表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12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第三届“天马行空·自在武威”文创产品和旅游商品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设计大赛参赛作品真实性声明函</w:t>
      </w:r>
    </w:p>
    <w:tbl>
      <w:tblPr>
        <w:tblStyle w:val="8"/>
        <w:tblpPr w:leftFromText="180" w:rightFromText="180" w:vertAnchor="page" w:horzAnchor="page" w:tblpX="1619" w:tblpY="4019"/>
        <w:tblOverlap w:val="never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7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78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为了有效保护知识产权，共同维护各方的合法权益，作为第三届“天马行空·自在武威”文创产品和旅游商品设计大赛的参展单位（个人），特做如下承诺：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严格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遵守知识产权保护的有关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法规和政策性文件。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2.若公司（个人）提交涉嫌侵犯他人知识产权的展品，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同意取消参赛资格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参赛单位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承诺意见</w:t>
            </w:r>
          </w:p>
        </w:tc>
        <w:tc>
          <w:tcPr>
            <w:tcW w:w="71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参赛单位（盖章）：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日期：     年 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exact"/>
          <w:jc w:val="center"/>
        </w:trPr>
        <w:tc>
          <w:tcPr>
            <w:tcW w:w="16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16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参赛个人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7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参赛个人（签字）：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黑体"/>
          <w:spacing w:val="-12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-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第三届“天马行空·自在武威”文创产品和旅游商品</w:t>
      </w:r>
    </w:p>
    <w:tbl>
      <w:tblPr>
        <w:tblStyle w:val="9"/>
        <w:tblpPr w:leftFromText="180" w:rightFromText="180" w:vertAnchor="text" w:horzAnchor="page" w:tblpX="1692" w:tblpY="832"/>
        <w:tblOverlap w:val="never"/>
        <w:tblW w:w="87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792"/>
        <w:gridCol w:w="2211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15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2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件数</w:t>
            </w:r>
          </w:p>
        </w:tc>
        <w:tc>
          <w:tcPr>
            <w:tcW w:w="2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exact"/>
        </w:trPr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表达的文化理念</w:t>
            </w:r>
          </w:p>
        </w:tc>
        <w:tc>
          <w:tcPr>
            <w:tcW w:w="7015" w:type="dxa"/>
            <w:gridSpan w:val="3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主要用途</w:t>
            </w:r>
          </w:p>
        </w:tc>
        <w:tc>
          <w:tcPr>
            <w:tcW w:w="2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主要工艺</w:t>
            </w:r>
          </w:p>
        </w:tc>
        <w:tc>
          <w:tcPr>
            <w:tcW w:w="2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主要材料</w:t>
            </w:r>
          </w:p>
        </w:tc>
        <w:tc>
          <w:tcPr>
            <w:tcW w:w="27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零售参考价格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元）</w:t>
            </w:r>
          </w:p>
        </w:tc>
        <w:tc>
          <w:tcPr>
            <w:tcW w:w="20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</w:trPr>
        <w:tc>
          <w:tcPr>
            <w:tcW w:w="168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作品设计创新陈述（限120字）</w:t>
            </w:r>
          </w:p>
        </w:tc>
        <w:tc>
          <w:tcPr>
            <w:tcW w:w="7015" w:type="dxa"/>
            <w:gridSpan w:val="3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70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参赛作品图片：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03" w:type="dxa"/>
            <w:gridSpan w:val="4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（可附页）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设计大赛报名表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/>
        <w:jc w:val="righ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填报时间：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2025年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szCs w:val="24"/>
          <w:lang w:val="en-US" w:eastAsia="zh-CN"/>
        </w:rPr>
        <w:t>备注: 1.每件作品填写本表一份。2.作品设计创新陈述要言简意赅，重点突出。</w:t>
      </w:r>
    </w:p>
    <w:sectPr>
      <w:footerReference r:id="rId3" w:type="default"/>
      <w:pgSz w:w="11906" w:h="16838"/>
      <w:pgMar w:top="1984" w:right="1587" w:bottom="1984" w:left="1587" w:header="851" w:footer="992" w:gutter="0"/>
      <w:pgNumType w:fmt="numberInDash" w:start="1"/>
      <w:cols w:space="0" w:num="1"/>
      <w:rtlGutter w:val="0"/>
      <w:docGrid w:type="lines" w:linePitch="4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4B9DB5-14EF-4E3A-A669-B36FA11457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A93915-4005-41FD-9CBA-EE909C8D66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EA917B-D63F-4F27-B1B8-C4A5171C09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32F69C4-6F90-4C54-B76C-5E586BAE7D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197FA3"/>
    <w:multiLevelType w:val="singleLevel"/>
    <w:tmpl w:val="E419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37FDF"/>
    <w:rsid w:val="02122B13"/>
    <w:rsid w:val="023A2E4D"/>
    <w:rsid w:val="02406C44"/>
    <w:rsid w:val="04BF3091"/>
    <w:rsid w:val="075A189C"/>
    <w:rsid w:val="0B5F18F9"/>
    <w:rsid w:val="0E5E4367"/>
    <w:rsid w:val="0F0E18EA"/>
    <w:rsid w:val="0F4F5A5E"/>
    <w:rsid w:val="12AA55B8"/>
    <w:rsid w:val="13541895"/>
    <w:rsid w:val="15CF54DF"/>
    <w:rsid w:val="168417A2"/>
    <w:rsid w:val="1A6F1FF1"/>
    <w:rsid w:val="1BB658D9"/>
    <w:rsid w:val="1BEC4D61"/>
    <w:rsid w:val="1CD35F20"/>
    <w:rsid w:val="1CF105B7"/>
    <w:rsid w:val="206550E2"/>
    <w:rsid w:val="2093355F"/>
    <w:rsid w:val="219540C6"/>
    <w:rsid w:val="247F2633"/>
    <w:rsid w:val="249D7540"/>
    <w:rsid w:val="24D16263"/>
    <w:rsid w:val="25132E0A"/>
    <w:rsid w:val="25C6388E"/>
    <w:rsid w:val="274911FA"/>
    <w:rsid w:val="2879797C"/>
    <w:rsid w:val="2A662E5D"/>
    <w:rsid w:val="2BB331A5"/>
    <w:rsid w:val="2CA77998"/>
    <w:rsid w:val="2F8B50FD"/>
    <w:rsid w:val="2FBD52A6"/>
    <w:rsid w:val="30BC6FA0"/>
    <w:rsid w:val="31403403"/>
    <w:rsid w:val="347656B7"/>
    <w:rsid w:val="35010682"/>
    <w:rsid w:val="352549E8"/>
    <w:rsid w:val="353F3CFB"/>
    <w:rsid w:val="35DE52C2"/>
    <w:rsid w:val="365E28A7"/>
    <w:rsid w:val="38BB7B3D"/>
    <w:rsid w:val="3B4E4C98"/>
    <w:rsid w:val="3C5D07D9"/>
    <w:rsid w:val="3CA240E6"/>
    <w:rsid w:val="3DAC214A"/>
    <w:rsid w:val="3DCE3BD9"/>
    <w:rsid w:val="3E3B3AA5"/>
    <w:rsid w:val="3E5978CE"/>
    <w:rsid w:val="411029F0"/>
    <w:rsid w:val="420C1D59"/>
    <w:rsid w:val="426C65FD"/>
    <w:rsid w:val="43E56C68"/>
    <w:rsid w:val="47EF335F"/>
    <w:rsid w:val="4B5D4A84"/>
    <w:rsid w:val="4B92297F"/>
    <w:rsid w:val="4BE86A43"/>
    <w:rsid w:val="4E0647C9"/>
    <w:rsid w:val="4E6942B2"/>
    <w:rsid w:val="52215EB6"/>
    <w:rsid w:val="525F386A"/>
    <w:rsid w:val="52CA29FF"/>
    <w:rsid w:val="537B019D"/>
    <w:rsid w:val="54EF0920"/>
    <w:rsid w:val="55366001"/>
    <w:rsid w:val="558275C0"/>
    <w:rsid w:val="56E60E7C"/>
    <w:rsid w:val="571C0FF1"/>
    <w:rsid w:val="5D55380D"/>
    <w:rsid w:val="5E486096"/>
    <w:rsid w:val="5F73441E"/>
    <w:rsid w:val="5F927A3E"/>
    <w:rsid w:val="5F96127C"/>
    <w:rsid w:val="611E489B"/>
    <w:rsid w:val="62204CFE"/>
    <w:rsid w:val="62237FDF"/>
    <w:rsid w:val="62B57DD6"/>
    <w:rsid w:val="64732EC2"/>
    <w:rsid w:val="64E06294"/>
    <w:rsid w:val="656960A7"/>
    <w:rsid w:val="65F251CE"/>
    <w:rsid w:val="691B6CFF"/>
    <w:rsid w:val="6A31115D"/>
    <w:rsid w:val="6A3D5D54"/>
    <w:rsid w:val="6CD06915"/>
    <w:rsid w:val="6CD7423E"/>
    <w:rsid w:val="6FC93D51"/>
    <w:rsid w:val="7141401D"/>
    <w:rsid w:val="72CE1C3F"/>
    <w:rsid w:val="72E66F89"/>
    <w:rsid w:val="73BE4678"/>
    <w:rsid w:val="745C61F6"/>
    <w:rsid w:val="74B65081"/>
    <w:rsid w:val="763B3BD0"/>
    <w:rsid w:val="772649A5"/>
    <w:rsid w:val="77F04406"/>
    <w:rsid w:val="7899684C"/>
    <w:rsid w:val="7AD511E6"/>
    <w:rsid w:val="7B1E74DC"/>
    <w:rsid w:val="7BD007D6"/>
    <w:rsid w:val="7C0B5CB2"/>
    <w:rsid w:val="7C600E31"/>
    <w:rsid w:val="7D625DA6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2385</Words>
  <Characters>2487</Characters>
  <Lines>0</Lines>
  <Paragraphs>0</Paragraphs>
  <TotalTime>29</TotalTime>
  <ScaleCrop>false</ScaleCrop>
  <LinksUpToDate>false</LinksUpToDate>
  <CharactersWithSpaces>2620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2025-02-27T03:22:00Z</dcterms:created>
  <dc:creator>陈应锦</dc:creator>
  <cp:lastModifiedBy>gaoao</cp:lastModifiedBy>
  <cp:lastPrinted>2025-05-13T08:24:00Z</cp:lastPrinted>
  <dcterms:modified xsi:type="dcterms:W3CDTF">2025-05-14T09:21:49Z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DDD97259A7C24CB0B843DB46E3B0B3C2_13</vt:lpwstr>
  </property>
  <property fmtid="{D5CDD505-2E9C-101B-9397-08002B2CF9AE}" pid="4" name="KSOTemplateDocerSaveRecord">
    <vt:lpwstr>eyJoZGlkIjoiMTEyODU4ZDFlMGQ0NDBhYmRjZjdkYjRiOWRmNTBmNDAiLCJ1c2VySWQiOiI0MTc2ODI0In0=</vt:lpwstr>
  </property>
</Properties>
</file>