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92" w:rightChars="-44" w:firstLine="0" w:firstLineChars="0"/>
        <w:textAlignment w:val="auto"/>
        <w:rPr>
          <w:rFonts w:hint="eastAsia" w:ascii="方正仿宋_GB2312" w:hAnsi="方正仿宋_GB2312" w:eastAsia="方正仿宋_GB2312" w:cs="方正仿宋_GB2312"/>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t>2023</w:t>
      </w:r>
      <w:r>
        <w:rPr>
          <w:rFonts w:hint="eastAsia" w:ascii="宋体" w:hAnsi="宋体" w:eastAsia="宋体" w:cs="宋体"/>
          <w:b/>
          <w:bCs/>
          <w:color w:val="auto"/>
          <w:sz w:val="36"/>
          <w:szCs w:val="36"/>
          <w:lang w:val="en-US" w:eastAsia="zh-CN"/>
        </w:rPr>
        <w:t>首届</w:t>
      </w:r>
      <w:r>
        <w:rPr>
          <w:rFonts w:hint="eastAsia" w:ascii="宋体" w:hAnsi="宋体" w:eastAsia="宋体" w:cs="宋体"/>
          <w:b/>
          <w:bCs/>
          <w:color w:val="auto"/>
          <w:sz w:val="36"/>
          <w:szCs w:val="36"/>
        </w:rPr>
        <w:t>恩施</w:t>
      </w:r>
      <w:r>
        <w:rPr>
          <w:rFonts w:hint="eastAsia" w:ascii="宋体" w:hAnsi="宋体" w:eastAsia="宋体" w:cs="宋体"/>
          <w:b/>
          <w:bCs/>
          <w:color w:val="auto"/>
          <w:sz w:val="36"/>
          <w:szCs w:val="36"/>
          <w:lang w:val="en-US" w:eastAsia="zh-CN"/>
        </w:rPr>
        <w:t>土家女儿会定情物创意设计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right="-92" w:rightChars="-44" w:firstLine="0" w:firstLineChars="0"/>
        <w:jc w:val="center"/>
        <w:textAlignment w:val="auto"/>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auto"/>
          <w:sz w:val="36"/>
          <w:szCs w:val="36"/>
          <w:lang w:val="en-US" w:eastAsia="zh-CN"/>
        </w:rPr>
        <w:t>大赛活动参赛报名表</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638"/>
        <w:gridCol w:w="1530"/>
        <w:gridCol w:w="2919"/>
      </w:tblGrid>
      <w:tr>
        <w:tblPrEx>
          <w:tblLayout w:type="fixed"/>
        </w:tblPrEx>
        <w:tc>
          <w:tcPr>
            <w:tcW w:w="1433"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作品名称</w:t>
            </w:r>
          </w:p>
        </w:tc>
        <w:tc>
          <w:tcPr>
            <w:tcW w:w="7087" w:type="dxa"/>
            <w:gridSpan w:val="3"/>
          </w:tcPr>
          <w:p>
            <w:pPr>
              <w:pStyle w:val="2"/>
              <w:ind w:right="-92" w:rightChars="-44"/>
              <w:rPr>
                <w:rFonts w:hint="default" w:ascii="方正仿宋_GB2312" w:hAnsi="方正仿宋_GB2312" w:eastAsia="方正仿宋_GB2312" w:cs="方正仿宋_GB2312"/>
                <w:color w:val="000000"/>
                <w:kern w:val="0"/>
                <w:sz w:val="32"/>
                <w:szCs w:val="32"/>
                <w:vertAlign w:val="baseline"/>
                <w:lang w:val="en-US" w:eastAsia="zh-CN" w:bidi="ar"/>
              </w:rPr>
            </w:pPr>
          </w:p>
        </w:tc>
      </w:tr>
      <w:tr>
        <w:tblPrEx>
          <w:tblLayout w:type="fixed"/>
        </w:tblPrEx>
        <w:tc>
          <w:tcPr>
            <w:tcW w:w="1433"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投产情况</w:t>
            </w:r>
          </w:p>
        </w:tc>
        <w:tc>
          <w:tcPr>
            <w:tcW w:w="7087" w:type="dxa"/>
            <w:gridSpan w:val="3"/>
          </w:tcPr>
          <w:p>
            <w:pPr>
              <w:pStyle w:val="2"/>
              <w:tabs>
                <w:tab w:val="left" w:pos="2480"/>
              </w:tabs>
              <w:ind w:left="0" w:leftChars="0" w:right="-92" w:rightChars="-44" w:firstLine="0" w:firstLineChars="0"/>
              <w:rPr>
                <w:rFonts w:hint="default" w:ascii="方正仿宋_GB2312" w:hAnsi="方正仿宋_GB2312" w:eastAsia="方正仿宋_GB2312" w:cs="方正仿宋_GB2312"/>
                <w:color w:val="000000"/>
                <w:kern w:val="0"/>
                <w:sz w:val="32"/>
                <w:szCs w:val="32"/>
                <w:vertAlign w:val="baseline"/>
                <w:lang w:val="en-US" w:eastAsia="zh-CN" w:bidi="ar"/>
              </w:rPr>
            </w:pPr>
            <w:r>
              <w:rPr>
                <w:rFonts w:hint="eastAsia" w:ascii="方正仿宋_GB2312" w:hAnsi="方正仿宋_GB2312" w:eastAsia="方正仿宋_GB2312" w:cs="方正仿宋_GB2312"/>
                <w:color w:val="000000"/>
                <w:kern w:val="0"/>
                <w:sz w:val="21"/>
                <w:szCs w:val="21"/>
                <w:vertAlign w:val="baseline"/>
                <w:lang w:val="en-US" w:eastAsia="zh-CN" w:bidi="ar"/>
              </w:rPr>
              <w:t>□已量产投入市场     □打样可量产     □建模可打样    □概念设计稿</w:t>
            </w:r>
          </w:p>
        </w:tc>
      </w:tr>
      <w:tr>
        <w:tblPrEx>
          <w:tblLayout w:type="fixed"/>
        </w:tblPrEx>
        <w:tc>
          <w:tcPr>
            <w:tcW w:w="1433"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eastAsia" w:ascii="方正仿宋_GB2312" w:hAnsi="方正仿宋_GB2312" w:eastAsia="方正仿宋_GB2312" w:cs="方正仿宋_GB2312"/>
                <w:color w:val="000000"/>
                <w:kern w:val="0"/>
                <w:sz w:val="28"/>
                <w:szCs w:val="28"/>
                <w:vertAlign w:val="baseline"/>
                <w:lang w:val="en-US" w:eastAsia="zh-CN" w:bidi="ar"/>
              </w:rPr>
              <w:t>参赛类别</w:t>
            </w:r>
          </w:p>
        </w:tc>
        <w:tc>
          <w:tcPr>
            <w:tcW w:w="2638" w:type="dxa"/>
          </w:tcPr>
          <w:p>
            <w:pPr>
              <w:pStyle w:val="2"/>
              <w:ind w:left="0" w:leftChars="0" w:right="-92" w:rightChars="-44" w:firstLine="0" w:firstLineChars="0"/>
              <w:rPr>
                <w:rFonts w:hint="default" w:ascii="方正仿宋_GB2312" w:hAnsi="方正仿宋_GB2312" w:eastAsia="方正仿宋_GB2312" w:cs="方正仿宋_GB2312"/>
                <w:color w:val="000000"/>
                <w:kern w:val="0"/>
                <w:sz w:val="32"/>
                <w:szCs w:val="32"/>
                <w:vertAlign w:val="baseline"/>
                <w:lang w:val="en-US" w:eastAsia="zh-CN" w:bidi="ar"/>
              </w:rPr>
            </w:pPr>
            <w:r>
              <w:rPr>
                <w:rFonts w:hint="eastAsia" w:ascii="方正仿宋_GB2312" w:hAnsi="方正仿宋_GB2312" w:eastAsia="方正仿宋_GB2312" w:cs="方正仿宋_GB2312"/>
                <w:color w:val="000000"/>
                <w:kern w:val="0"/>
                <w:sz w:val="21"/>
                <w:szCs w:val="21"/>
                <w:vertAlign w:val="baseline"/>
                <w:lang w:val="en-US" w:eastAsia="zh-CN" w:bidi="ar"/>
              </w:rPr>
              <w:t>□产品组     □概念组</w:t>
            </w:r>
          </w:p>
        </w:tc>
        <w:tc>
          <w:tcPr>
            <w:tcW w:w="1530"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eastAsia" w:ascii="方正仿宋_GB2312" w:hAnsi="方正仿宋_GB2312" w:eastAsia="方正仿宋_GB2312" w:cs="方正仿宋_GB2312"/>
                <w:color w:val="000000"/>
                <w:kern w:val="0"/>
                <w:sz w:val="28"/>
                <w:szCs w:val="28"/>
                <w:vertAlign w:val="baseline"/>
                <w:lang w:val="en-US" w:eastAsia="zh-CN" w:bidi="ar"/>
              </w:rPr>
              <w:t>参赛方式</w:t>
            </w:r>
          </w:p>
        </w:tc>
        <w:tc>
          <w:tcPr>
            <w:tcW w:w="2919" w:type="dxa"/>
          </w:tcPr>
          <w:p>
            <w:pPr>
              <w:pStyle w:val="2"/>
              <w:ind w:left="0" w:leftChars="0" w:right="-92" w:rightChars="-44" w:firstLine="0" w:firstLineChars="0"/>
              <w:rPr>
                <w:rFonts w:hint="default" w:ascii="方正仿宋_GB2312" w:hAnsi="方正仿宋_GB2312" w:eastAsia="方正仿宋_GB2312" w:cs="方正仿宋_GB2312"/>
                <w:color w:val="000000"/>
                <w:kern w:val="0"/>
                <w:sz w:val="32"/>
                <w:szCs w:val="32"/>
                <w:vertAlign w:val="baseline"/>
                <w:lang w:val="en-US" w:eastAsia="zh-CN" w:bidi="ar"/>
              </w:rPr>
            </w:pPr>
            <w:r>
              <w:rPr>
                <w:rFonts w:hint="eastAsia" w:ascii="方正仿宋_GB2312" w:hAnsi="方正仿宋_GB2312" w:eastAsia="方正仿宋_GB2312" w:cs="方正仿宋_GB2312"/>
                <w:color w:val="000000"/>
                <w:kern w:val="0"/>
                <w:sz w:val="21"/>
                <w:szCs w:val="21"/>
                <w:vertAlign w:val="baseline"/>
                <w:lang w:val="en-US" w:eastAsia="zh-CN" w:bidi="ar"/>
              </w:rPr>
              <w:t>□个人   □团队   □单位</w:t>
            </w:r>
          </w:p>
        </w:tc>
      </w:tr>
      <w:tr>
        <w:tblPrEx>
          <w:tblLayout w:type="fixed"/>
        </w:tblPrEx>
        <w:tc>
          <w:tcPr>
            <w:tcW w:w="1433"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作者姓名</w:t>
            </w:r>
          </w:p>
        </w:tc>
        <w:tc>
          <w:tcPr>
            <w:tcW w:w="7087" w:type="dxa"/>
            <w:gridSpan w:val="3"/>
          </w:tcPr>
          <w:p>
            <w:pPr>
              <w:pStyle w:val="2"/>
              <w:ind w:right="-92" w:rightChars="-44"/>
              <w:rPr>
                <w:rFonts w:hint="default" w:ascii="方正仿宋_GB2312" w:hAnsi="方正仿宋_GB2312" w:eastAsia="方正仿宋_GB2312" w:cs="方正仿宋_GB2312"/>
                <w:color w:val="000000"/>
                <w:kern w:val="0"/>
                <w:sz w:val="32"/>
                <w:szCs w:val="32"/>
                <w:vertAlign w:val="baseline"/>
                <w:lang w:val="en-US" w:eastAsia="zh-CN" w:bidi="ar"/>
              </w:rPr>
            </w:pPr>
          </w:p>
        </w:tc>
      </w:tr>
      <w:tr>
        <w:tblPrEx>
          <w:tblLayout w:type="fixed"/>
        </w:tblPrEx>
        <w:tc>
          <w:tcPr>
            <w:tcW w:w="1433"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联系方式</w:t>
            </w:r>
          </w:p>
        </w:tc>
        <w:tc>
          <w:tcPr>
            <w:tcW w:w="2638" w:type="dxa"/>
          </w:tcPr>
          <w:p>
            <w:pPr>
              <w:pStyle w:val="2"/>
              <w:ind w:right="-92" w:rightChars="-44"/>
              <w:rPr>
                <w:rFonts w:hint="default" w:ascii="方正仿宋_GB2312" w:hAnsi="方正仿宋_GB2312" w:eastAsia="方正仿宋_GB2312" w:cs="方正仿宋_GB2312"/>
                <w:color w:val="000000"/>
                <w:kern w:val="0"/>
                <w:sz w:val="32"/>
                <w:szCs w:val="32"/>
                <w:vertAlign w:val="baseline"/>
                <w:lang w:val="en-US" w:eastAsia="zh-CN" w:bidi="ar"/>
              </w:rPr>
            </w:pPr>
          </w:p>
        </w:tc>
        <w:tc>
          <w:tcPr>
            <w:tcW w:w="1530"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电子邮箱</w:t>
            </w:r>
          </w:p>
        </w:tc>
        <w:tc>
          <w:tcPr>
            <w:tcW w:w="2919" w:type="dxa"/>
          </w:tcPr>
          <w:p>
            <w:pPr>
              <w:pStyle w:val="2"/>
              <w:ind w:right="-92" w:rightChars="-44"/>
              <w:rPr>
                <w:rFonts w:hint="default" w:ascii="方正仿宋_GB2312" w:hAnsi="方正仿宋_GB2312" w:eastAsia="方正仿宋_GB2312" w:cs="方正仿宋_GB2312"/>
                <w:color w:val="000000"/>
                <w:kern w:val="0"/>
                <w:sz w:val="32"/>
                <w:szCs w:val="32"/>
                <w:vertAlign w:val="baseline"/>
                <w:lang w:val="en-US" w:eastAsia="zh-CN" w:bidi="ar"/>
              </w:rPr>
            </w:pPr>
          </w:p>
        </w:tc>
      </w:tr>
      <w:tr>
        <w:tblPrEx>
          <w:tblLayout w:type="fixed"/>
        </w:tblPrEx>
        <w:tc>
          <w:tcPr>
            <w:tcW w:w="1433" w:type="dxa"/>
          </w:tcPr>
          <w:p>
            <w:pPr>
              <w:pStyle w:val="2"/>
              <w:ind w:left="0" w:leftChars="0" w:right="-92" w:rightChars="-44" w:firstLine="0" w:firstLineChars="0"/>
              <w:jc w:val="center"/>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通讯地址</w:t>
            </w:r>
          </w:p>
        </w:tc>
        <w:tc>
          <w:tcPr>
            <w:tcW w:w="7087" w:type="dxa"/>
            <w:gridSpan w:val="3"/>
          </w:tcPr>
          <w:p>
            <w:pPr>
              <w:pStyle w:val="2"/>
              <w:ind w:right="-92" w:rightChars="-44"/>
              <w:rPr>
                <w:rFonts w:hint="default" w:ascii="方正仿宋_GB2312" w:hAnsi="方正仿宋_GB2312" w:eastAsia="方正仿宋_GB2312" w:cs="方正仿宋_GB2312"/>
                <w:color w:val="000000"/>
                <w:kern w:val="0"/>
                <w:sz w:val="32"/>
                <w:szCs w:val="32"/>
                <w:vertAlign w:val="baseline"/>
                <w:lang w:val="en-US" w:eastAsia="zh-CN" w:bidi="ar"/>
              </w:rPr>
            </w:pPr>
          </w:p>
        </w:tc>
      </w:tr>
      <w:tr>
        <w:tblPrEx>
          <w:tblLayout w:type="fixed"/>
        </w:tblPrEx>
        <w:tc>
          <w:tcPr>
            <w:tcW w:w="1433" w:type="dxa"/>
          </w:tcPr>
          <w:p>
            <w:pPr>
              <w:pStyle w:val="2"/>
              <w:ind w:left="0" w:leftChars="0" w:right="-92" w:rightChars="-44" w:firstLine="0" w:firstLineChars="0"/>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作品简介</w:t>
            </w:r>
          </w:p>
          <w:p>
            <w:pPr>
              <w:pStyle w:val="2"/>
              <w:ind w:left="0" w:leftChars="0" w:right="-92" w:rightChars="-44" w:firstLine="0" w:firstLineChars="0"/>
              <w:rPr>
                <w:rFonts w:hint="default" w:ascii="方正仿宋_GB2312" w:hAnsi="方正仿宋_GB2312" w:eastAsia="方正仿宋_GB2312" w:cs="方正仿宋_GB2312"/>
                <w:color w:val="000000"/>
                <w:kern w:val="0"/>
                <w:sz w:val="28"/>
                <w:szCs w:val="28"/>
                <w:vertAlign w:val="baseline"/>
                <w:lang w:val="en-US" w:eastAsia="zh-CN" w:bidi="ar"/>
              </w:rPr>
            </w:pPr>
            <w:r>
              <w:rPr>
                <w:rFonts w:hint="default" w:ascii="方正仿宋_GB2312" w:hAnsi="方正仿宋_GB2312" w:eastAsia="方正仿宋_GB2312" w:cs="方正仿宋_GB2312"/>
                <w:color w:val="000000"/>
                <w:kern w:val="0"/>
                <w:sz w:val="28"/>
                <w:szCs w:val="28"/>
                <w:vertAlign w:val="baseline"/>
                <w:lang w:val="en-US" w:eastAsia="zh-CN" w:bidi="ar"/>
              </w:rPr>
              <w:t>(</w:t>
            </w:r>
            <w:r>
              <w:rPr>
                <w:rFonts w:hint="eastAsia" w:ascii="方正仿宋_GB2312" w:hAnsi="方正仿宋_GB2312" w:eastAsia="方正仿宋_GB2312" w:cs="方正仿宋_GB2312"/>
                <w:color w:val="000000"/>
                <w:kern w:val="0"/>
                <w:sz w:val="28"/>
                <w:szCs w:val="28"/>
                <w:vertAlign w:val="baseline"/>
                <w:lang w:val="en-US" w:eastAsia="zh-CN" w:bidi="ar"/>
              </w:rPr>
              <w:t>5</w:t>
            </w:r>
            <w:r>
              <w:rPr>
                <w:rFonts w:hint="default" w:ascii="方正仿宋_GB2312" w:hAnsi="方正仿宋_GB2312" w:eastAsia="方正仿宋_GB2312" w:cs="方正仿宋_GB2312"/>
                <w:color w:val="000000"/>
                <w:kern w:val="0"/>
                <w:sz w:val="28"/>
                <w:szCs w:val="28"/>
                <w:vertAlign w:val="baseline"/>
                <w:lang w:val="en-US" w:eastAsia="zh-CN" w:bidi="ar"/>
              </w:rPr>
              <w:t>00字内)</w:t>
            </w:r>
          </w:p>
        </w:tc>
        <w:tc>
          <w:tcPr>
            <w:tcW w:w="7087" w:type="dxa"/>
            <w:gridSpan w:val="3"/>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right="-92" w:rightChars="-44" w:firstLine="440" w:firstLineChars="200"/>
              <w:textAlignment w:val="auto"/>
              <w:rPr>
                <w:rFonts w:hint="default" w:ascii="方正仿宋_GB2312" w:hAnsi="方正仿宋_GB2312" w:eastAsia="方正仿宋_GB2312" w:cs="方正仿宋_GB2312"/>
                <w:color w:val="000000"/>
                <w:kern w:val="0"/>
                <w:sz w:val="32"/>
                <w:szCs w:val="32"/>
                <w:vertAlign w:val="baseline"/>
                <w:lang w:val="en-US" w:eastAsia="zh-CN" w:bidi="ar"/>
              </w:rPr>
            </w:pPr>
            <w:r>
              <w:rPr>
                <w:rFonts w:hint="eastAsia" w:ascii="方正仿宋_GB2312" w:hAnsi="方正仿宋_GB2312" w:eastAsia="方正仿宋_GB2312" w:cs="方正仿宋_GB2312"/>
                <w:b w:val="0"/>
                <w:bCs w:val="0"/>
                <w:color w:val="auto"/>
                <w:sz w:val="22"/>
                <w:szCs w:val="22"/>
                <w:lang w:val="en-US" w:eastAsia="zh-CN"/>
              </w:rPr>
              <w:t>请</w:t>
            </w:r>
            <w:r>
              <w:rPr>
                <w:rFonts w:hint="eastAsia" w:ascii="方正仿宋_GB2312" w:hAnsi="方正仿宋_GB2312" w:eastAsia="方正仿宋_GB2312" w:cs="方正仿宋_GB2312"/>
                <w:b w:val="0"/>
                <w:bCs w:val="0"/>
                <w:color w:val="auto"/>
                <w:sz w:val="22"/>
                <w:szCs w:val="22"/>
              </w:rPr>
              <w:t>明确阐述作品的设计思路，理念和含义。</w:t>
            </w:r>
            <w:r>
              <w:rPr>
                <w:rFonts w:hint="eastAsia" w:ascii="方正仿宋_GB2312" w:hAnsi="方正仿宋_GB2312" w:eastAsia="方正仿宋_GB2312" w:cs="方正仿宋_GB2312"/>
                <w:b w:val="0"/>
                <w:bCs w:val="0"/>
                <w:color w:val="auto"/>
                <w:sz w:val="22"/>
                <w:szCs w:val="22"/>
                <w:lang w:val="en-US" w:eastAsia="zh-CN"/>
              </w:rPr>
              <w:t>实物作品已进入市场的请说明市场定价，未进入市场的请说明定价区间。</w:t>
            </w:r>
          </w:p>
        </w:tc>
      </w:tr>
      <w:tr>
        <w:tblPrEx>
          <w:tblLayout w:type="fixed"/>
        </w:tblPrEx>
        <w:trPr>
          <w:trHeight w:val="5938" w:hRule="atLeast"/>
        </w:trPr>
        <w:tc>
          <w:tcPr>
            <w:tcW w:w="8520" w:type="dxa"/>
            <w:gridSpan w:val="4"/>
          </w:tcPr>
          <w:p>
            <w:pPr>
              <w:pStyle w:val="2"/>
              <w:keepNext w:val="0"/>
              <w:keepLines w:val="0"/>
              <w:pageBreakBefore w:val="0"/>
              <w:widowControl w:val="0"/>
              <w:tabs>
                <w:tab w:val="left" w:pos="3893"/>
              </w:tabs>
              <w:kinsoku/>
              <w:wordWrap/>
              <w:overflowPunct/>
              <w:topLinePunct w:val="0"/>
              <w:autoSpaceDE/>
              <w:autoSpaceDN/>
              <w:bidi w:val="0"/>
              <w:adjustRightInd/>
              <w:snapToGrid/>
              <w:spacing w:line="300" w:lineRule="exact"/>
              <w:ind w:left="0" w:leftChars="0" w:right="-92" w:rightChars="-44" w:firstLine="480" w:firstLineChars="200"/>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r>
              <w:rPr>
                <w:rFonts w:hint="eastAsia" w:ascii="方正仿宋_GB2312" w:hAnsi="方正仿宋_GB2312" w:eastAsia="方正仿宋_GB2312" w:cs="方正仿宋_GB2312"/>
                <w:color w:val="000000"/>
                <w:kern w:val="0"/>
                <w:sz w:val="24"/>
                <w:szCs w:val="24"/>
                <w:vertAlign w:val="baseline"/>
                <w:lang w:val="en-US" w:eastAsia="zh-CN" w:bidi="ar"/>
              </w:rPr>
              <w:t>本人/本单位承诺：</w:t>
            </w:r>
          </w:p>
          <w:p>
            <w:pPr>
              <w:pStyle w:val="2"/>
              <w:keepNext w:val="0"/>
              <w:keepLines w:val="0"/>
              <w:pageBreakBefore w:val="0"/>
              <w:widowControl w:val="0"/>
              <w:tabs>
                <w:tab w:val="left" w:pos="3893"/>
              </w:tabs>
              <w:kinsoku/>
              <w:wordWrap/>
              <w:overflowPunct/>
              <w:topLinePunct w:val="0"/>
              <w:autoSpaceDE/>
              <w:autoSpaceDN/>
              <w:bidi w:val="0"/>
              <w:adjustRightInd/>
              <w:snapToGrid/>
              <w:spacing w:line="300" w:lineRule="exact"/>
              <w:ind w:left="0" w:leftChars="0" w:right="-92" w:rightChars="-44" w:firstLine="480" w:firstLineChars="200"/>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r>
              <w:rPr>
                <w:rFonts w:hint="eastAsia" w:ascii="方正仿宋_GB2312" w:hAnsi="方正仿宋_GB2312" w:eastAsia="方正仿宋_GB2312" w:cs="方正仿宋_GB2312"/>
                <w:color w:val="000000"/>
                <w:kern w:val="0"/>
                <w:sz w:val="24"/>
                <w:szCs w:val="24"/>
                <w:vertAlign w:val="baseline"/>
                <w:lang w:val="en-US" w:eastAsia="zh-CN" w:bidi="ar"/>
              </w:rPr>
              <w:t>1、保证参赛作品具有原创性，无抄袭、剽窃他人作品之行为，无侵犯任何第三方的知识产权或其他权利之行为；如产生法律纠纷，与大赛无关。</w:t>
            </w:r>
          </w:p>
          <w:p>
            <w:pPr>
              <w:pStyle w:val="2"/>
              <w:keepNext w:val="0"/>
              <w:keepLines w:val="0"/>
              <w:pageBreakBefore w:val="0"/>
              <w:widowControl w:val="0"/>
              <w:numPr>
                <w:ilvl w:val="0"/>
                <w:numId w:val="0"/>
              </w:numPr>
              <w:tabs>
                <w:tab w:val="left" w:pos="3893"/>
              </w:tabs>
              <w:kinsoku/>
              <w:wordWrap/>
              <w:overflowPunct/>
              <w:topLinePunct w:val="0"/>
              <w:autoSpaceDE/>
              <w:autoSpaceDN/>
              <w:bidi w:val="0"/>
              <w:adjustRightInd/>
              <w:snapToGrid/>
              <w:spacing w:line="300" w:lineRule="exact"/>
              <w:ind w:leftChars="0" w:right="-92" w:rightChars="-44" w:firstLine="480" w:firstLineChars="200"/>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r>
              <w:rPr>
                <w:rFonts w:hint="eastAsia" w:ascii="方正仿宋_GB2312" w:hAnsi="方正仿宋_GB2312" w:eastAsia="方正仿宋_GB2312" w:cs="方正仿宋_GB2312"/>
                <w:color w:val="000000"/>
                <w:kern w:val="0"/>
                <w:sz w:val="24"/>
                <w:szCs w:val="24"/>
                <w:vertAlign w:val="baseline"/>
                <w:lang w:val="en-US" w:eastAsia="zh-CN" w:bidi="ar"/>
              </w:rPr>
              <w:t>2、本人同意大赛组委会对作品进行公示、宣传、展览等，大赛组委会拥有获奖作品的发表权、发行权(公开出售创作作品或其复制品)、展览权、信息传播权等关于作品再设计、生产、销售、推介、出版、展览、宣传等相关权利。</w:t>
            </w:r>
          </w:p>
          <w:p>
            <w:pPr>
              <w:pStyle w:val="2"/>
              <w:keepNext w:val="0"/>
              <w:keepLines w:val="0"/>
              <w:pageBreakBefore w:val="0"/>
              <w:widowControl w:val="0"/>
              <w:numPr>
                <w:ilvl w:val="0"/>
                <w:numId w:val="0"/>
              </w:numPr>
              <w:tabs>
                <w:tab w:val="left" w:pos="3893"/>
              </w:tabs>
              <w:kinsoku/>
              <w:wordWrap/>
              <w:overflowPunct/>
              <w:topLinePunct w:val="0"/>
              <w:autoSpaceDE/>
              <w:autoSpaceDN/>
              <w:bidi w:val="0"/>
              <w:adjustRightInd/>
              <w:snapToGrid/>
              <w:spacing w:line="300" w:lineRule="exact"/>
              <w:ind w:leftChars="0" w:right="-92" w:rightChars="-44" w:firstLine="480" w:firstLineChars="200"/>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r>
              <w:rPr>
                <w:rFonts w:hint="eastAsia" w:ascii="方正仿宋_GB2312" w:hAnsi="方正仿宋_GB2312" w:eastAsia="方正仿宋_GB2312" w:cs="方正仿宋_GB2312"/>
                <w:color w:val="000000"/>
                <w:kern w:val="0"/>
                <w:sz w:val="24"/>
                <w:szCs w:val="24"/>
                <w:vertAlign w:val="baseline"/>
                <w:lang w:val="en-US" w:eastAsia="zh-CN" w:bidi="ar"/>
              </w:rPr>
              <w:t>3、保证在参赛过程中不违反赛事要求的各项规定，提供的图片等资料按要求不在版面内除标注除作品名称以外的其他作者信息，若出现违规行为同意由组委会撤销参赛资格。</w:t>
            </w:r>
          </w:p>
          <w:p>
            <w:pPr>
              <w:pStyle w:val="2"/>
              <w:keepNext w:val="0"/>
              <w:keepLines w:val="0"/>
              <w:pageBreakBefore w:val="0"/>
              <w:widowControl w:val="0"/>
              <w:tabs>
                <w:tab w:val="left" w:pos="3893"/>
              </w:tabs>
              <w:kinsoku/>
              <w:wordWrap/>
              <w:overflowPunct/>
              <w:topLinePunct w:val="0"/>
              <w:autoSpaceDE/>
              <w:autoSpaceDN/>
              <w:bidi w:val="0"/>
              <w:adjustRightInd/>
              <w:snapToGrid/>
              <w:spacing w:line="300" w:lineRule="exact"/>
              <w:ind w:left="0" w:leftChars="0" w:right="-92" w:rightChars="-44" w:firstLine="0" w:firstLineChars="0"/>
              <w:textAlignment w:val="auto"/>
              <w:rPr>
                <w:rFonts w:hint="eastAsia" w:ascii="方正仿宋_GB2312" w:hAnsi="方正仿宋_GB2312" w:eastAsia="方正仿宋_GB2312" w:cs="方正仿宋_GB2312"/>
                <w:b/>
                <w:bCs/>
                <w:color w:val="000000"/>
                <w:kern w:val="0"/>
                <w:sz w:val="21"/>
                <w:szCs w:val="21"/>
                <w:vertAlign w:val="baseline"/>
                <w:lang w:val="en-US" w:eastAsia="zh-CN" w:bidi="ar"/>
              </w:rPr>
            </w:pPr>
            <w:r>
              <w:rPr>
                <w:rFonts w:hint="eastAsia" w:ascii="方正仿宋_GB2312" w:hAnsi="方正仿宋_GB2312" w:eastAsia="方正仿宋_GB2312" w:cs="方正仿宋_GB2312"/>
                <w:b/>
                <w:bCs/>
                <w:color w:val="000000"/>
                <w:kern w:val="0"/>
                <w:sz w:val="24"/>
                <w:szCs w:val="24"/>
                <w:vertAlign w:val="baseline"/>
                <w:lang w:val="en-US" w:eastAsia="zh-CN" w:bidi="ar"/>
              </w:rPr>
              <w:t>注意事项： 1、参赛者须如实填写报名信息。 2、每个作品只可选择一个类别参赛，不可重复报名。 3、大赛组委会对大赛拥有唯一解</w:t>
            </w:r>
            <w:r>
              <w:rPr>
                <w:rFonts w:hint="eastAsia" w:ascii="方正仿宋_GB2312" w:hAnsi="方正仿宋_GB2312" w:eastAsia="方正仿宋_GB2312" w:cs="方正仿宋_GB2312"/>
                <w:b/>
                <w:bCs/>
                <w:color w:val="000000"/>
                <w:kern w:val="0"/>
                <w:sz w:val="21"/>
                <w:szCs w:val="21"/>
                <w:vertAlign w:val="baseline"/>
                <w:lang w:val="en-US" w:eastAsia="zh-CN" w:bidi="ar"/>
              </w:rPr>
              <w:t>释权。</w:t>
            </w:r>
          </w:p>
          <w:p>
            <w:pPr>
              <w:pStyle w:val="2"/>
              <w:keepNext w:val="0"/>
              <w:keepLines w:val="0"/>
              <w:pageBreakBefore w:val="0"/>
              <w:widowControl w:val="0"/>
              <w:tabs>
                <w:tab w:val="left" w:pos="3893"/>
              </w:tabs>
              <w:kinsoku/>
              <w:wordWrap/>
              <w:overflowPunct/>
              <w:topLinePunct w:val="0"/>
              <w:autoSpaceDE/>
              <w:autoSpaceDN/>
              <w:bidi w:val="0"/>
              <w:adjustRightInd/>
              <w:snapToGrid/>
              <w:spacing w:line="300" w:lineRule="exact"/>
              <w:ind w:left="0" w:leftChars="0" w:right="-92" w:rightChars="-44" w:firstLine="0" w:firstLineChars="0"/>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r>
              <w:rPr>
                <w:rFonts w:hint="eastAsia" w:ascii="方正仿宋_GB2312" w:hAnsi="方正仿宋_GB2312" w:eastAsia="方正仿宋_GB2312" w:cs="方正仿宋_GB2312"/>
                <w:color w:val="000000"/>
                <w:kern w:val="0"/>
                <w:sz w:val="24"/>
                <w:szCs w:val="24"/>
                <w:vertAlign w:val="baseline"/>
                <w:lang w:val="en-US" w:eastAsia="zh-CN" w:bidi="ar"/>
              </w:rPr>
              <w:t xml:space="preserve">                                              签章：</w:t>
            </w:r>
          </w:p>
          <w:p>
            <w:pPr>
              <w:pStyle w:val="2"/>
              <w:keepNext w:val="0"/>
              <w:keepLines w:val="0"/>
              <w:pageBreakBefore w:val="0"/>
              <w:widowControl w:val="0"/>
              <w:tabs>
                <w:tab w:val="left" w:pos="3893"/>
              </w:tabs>
              <w:kinsoku/>
              <w:wordWrap/>
              <w:overflowPunct/>
              <w:topLinePunct w:val="0"/>
              <w:autoSpaceDE/>
              <w:autoSpaceDN/>
              <w:bidi w:val="0"/>
              <w:adjustRightInd/>
              <w:snapToGrid/>
              <w:spacing w:line="300" w:lineRule="exact"/>
              <w:ind w:right="-92" w:rightChars="-44" w:firstLine="5040" w:firstLineChars="2100"/>
              <w:textAlignment w:val="auto"/>
              <w:rPr>
                <w:rFonts w:hint="eastAsia" w:ascii="方正仿宋_GB2312" w:hAnsi="方正仿宋_GB2312" w:eastAsia="方正仿宋_GB2312" w:cs="方正仿宋_GB2312"/>
                <w:color w:val="000000"/>
                <w:kern w:val="0"/>
                <w:sz w:val="24"/>
                <w:szCs w:val="24"/>
                <w:vertAlign w:val="baseline"/>
                <w:lang w:val="en-US" w:eastAsia="zh-CN" w:bidi="ar"/>
              </w:rPr>
            </w:pPr>
            <w:r>
              <w:rPr>
                <w:rFonts w:hint="eastAsia" w:ascii="方正仿宋_GB2312" w:hAnsi="方正仿宋_GB2312" w:eastAsia="方正仿宋_GB2312" w:cs="方正仿宋_GB2312"/>
                <w:color w:val="000000"/>
                <w:kern w:val="0"/>
                <w:sz w:val="24"/>
                <w:szCs w:val="24"/>
                <w:vertAlign w:val="baseline"/>
                <w:lang w:val="en-US" w:eastAsia="zh-CN" w:bidi="ar"/>
              </w:rPr>
              <w:t>日期：</w:t>
            </w:r>
          </w:p>
          <w:p>
            <w:pPr>
              <w:pStyle w:val="2"/>
              <w:keepNext w:val="0"/>
              <w:keepLines w:val="0"/>
              <w:pageBreakBefore w:val="0"/>
              <w:widowControl w:val="0"/>
              <w:tabs>
                <w:tab w:val="left" w:pos="3893"/>
              </w:tabs>
              <w:kinsoku/>
              <w:wordWrap/>
              <w:overflowPunct/>
              <w:topLinePunct w:val="0"/>
              <w:autoSpaceDE/>
              <w:autoSpaceDN/>
              <w:bidi w:val="0"/>
              <w:adjustRightInd/>
              <w:snapToGrid/>
              <w:spacing w:line="300" w:lineRule="exact"/>
              <w:ind w:right="-92" w:rightChars="-44" w:firstLine="5040" w:firstLineChars="2100"/>
              <w:textAlignment w:val="auto"/>
              <w:rPr>
                <w:rFonts w:hint="default" w:ascii="方正仿宋_GB2312" w:hAnsi="方正仿宋_GB2312" w:eastAsia="方正仿宋_GB2312" w:cs="方正仿宋_GB2312"/>
                <w:color w:val="000000"/>
                <w:kern w:val="0"/>
                <w:sz w:val="24"/>
                <w:szCs w:val="24"/>
                <w:vertAlign w:val="baseline"/>
                <w:lang w:val="en-US" w:eastAsia="zh-CN" w:bidi="ar"/>
              </w:rPr>
            </w:pPr>
          </w:p>
        </w:tc>
      </w:tr>
    </w:tbl>
    <w:p>
      <w:pPr>
        <w:pStyle w:val="2"/>
        <w:ind w:left="0" w:leftChars="0" w:right="-92" w:rightChars="-44" w:firstLine="0" w:firstLineChars="0"/>
        <w:rPr>
          <w:rFonts w:hint="default" w:ascii="方正仿宋_GB2312" w:hAnsi="方正仿宋_GB2312" w:eastAsia="方正仿宋_GB2312" w:cs="方正仿宋_GB2312"/>
          <w:color w:val="000000"/>
          <w:kern w:val="0"/>
          <w:sz w:val="32"/>
          <w:szCs w:val="32"/>
          <w:lang w:val="en-US" w:eastAsia="zh-CN" w:bidi="ar"/>
        </w:rPr>
      </w:pPr>
    </w:p>
    <w:p>
      <w:pPr>
        <w:pStyle w:val="2"/>
        <w:ind w:left="0" w:leftChars="0" w:right="-92" w:rightChars="-44" w:firstLine="0" w:firstLineChars="0"/>
        <w:rPr>
          <w:rFonts w:hint="default" w:ascii="方正仿宋_GB2312" w:hAnsi="方正仿宋_GB2312" w:eastAsia="方正仿宋_GB2312" w:cs="方正仿宋_GB2312"/>
          <w:color w:val="000000"/>
          <w:kern w:val="0"/>
          <w:sz w:val="32"/>
          <w:szCs w:val="32"/>
          <w:lang w:val="en-US" w:eastAsia="zh-CN" w:bidi="ar"/>
        </w:rPr>
      </w:pPr>
    </w:p>
    <w:sectPr>
      <w:pgSz w:w="11906" w:h="16838"/>
      <w:pgMar w:top="10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C44433D0-5BBC-B60C-FB2E-9864CC88E938}"/>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0" w:usb1="00000000" w:usb2="00000000" w:usb3="00000000" w:csb0="00040000" w:csb1="00000000"/>
    <w:embedRegular r:id="rId2" w:fontKey="{24599614-C6F8-CC66-FB2E-98648462FEB3}"/>
  </w:font>
  <w:font w:name="方正仿宋_GB2312">
    <w:panose1 w:val="02000000000000000000"/>
    <w:charset w:val="86"/>
    <w:family w:val="auto"/>
    <w:pitch w:val="default"/>
    <w:sig w:usb0="00000000" w:usb1="00000000" w:usb2="00000012" w:usb3="00000000" w:csb0="00040001" w:csb1="00000000"/>
    <w:embedRegular r:id="rId3" w:fontKey="{DEB3FC45-200C-E746-FB2E-9864B64EAE7E}"/>
  </w:font>
  <w:font w:name="方正小标宋_GBK">
    <w:panose1 w:val="02000000000000000000"/>
    <w:charset w:val="86"/>
    <w:family w:val="auto"/>
    <w:pitch w:val="default"/>
    <w:sig w:usb0="00000000" w:usb1="00000000" w:usb2="00082016" w:usb3="00000000" w:csb0="00040001" w:csb1="00000000"/>
    <w:embedRegular r:id="rId4" w:fontKey="{FAE5C07A-EAA9-CAF0-FB2E-98641988B3CB}"/>
  </w:font>
  <w:font w:name="Bahnschrift Condensed">
    <w:panose1 w:val="020B0502040204020203"/>
    <w:charset w:val="00"/>
    <w:family w:val="auto"/>
    <w:pitch w:val="default"/>
    <w:sig w:usb0="00000000" w:usb1="00000000" w:usb2="00000000" w:usb3="00000000" w:csb0="2000019F" w:csb1="00000000"/>
    <w:embedRegular r:id="rId5" w:fontKey="{6E791F92-58B0-B93E-FB2E-9864970019C7}"/>
  </w:font>
  <w:font w:name="华文楷体">
    <w:panose1 w:val="02010600040101010101"/>
    <w:charset w:val="86"/>
    <w:family w:val="auto"/>
    <w:pitch w:val="default"/>
    <w:sig w:usb0="00000000" w:usb1="00000000" w:usb2="00000000" w:usb3="00000000" w:csb0="0004009F" w:csb1="DFD70000"/>
    <w:embedRegular r:id="rId6" w:fontKey="{9063019C-4A2D-2C8C-FB2E-986413AA9898}"/>
  </w:font>
  <w:font w:name="汉仪铸字黑魔法W">
    <w:panose1 w:val="00020600040101010101"/>
    <w:charset w:val="86"/>
    <w:family w:val="auto"/>
    <w:pitch w:val="default"/>
    <w:sig w:usb0="00000000" w:usb1="00000000" w:usb2="00000016" w:usb3="00000000" w:csb0="0004009F" w:csb1="00000000"/>
    <w:embedRegular r:id="rId7" w:fontKey="{AB0002E9-DBE3-9A20-FB2E-9864038CD19F}"/>
  </w:font>
  <w:font w:name="仿宋">
    <w:panose1 w:val="02010609060101010101"/>
    <w:charset w:val="86"/>
    <w:family w:val="auto"/>
    <w:pitch w:val="default"/>
    <w:sig w:usb0="00000000" w:usb1="00000000" w:usb2="00000016" w:usb3="00000000" w:csb0="00040001" w:csb1="00000000"/>
    <w:embedRegular r:id="rId8" w:fontKey="{743BBC06-54C6-5481-FB2E-986407F1EB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240" w:after="240"/>
      <w:jc w:val="center"/>
      <w:outlineLvl w:val="0"/>
    </w:pPr>
    <w:rPr>
      <w:rFonts w:eastAsia="黑体"/>
      <w:bCs/>
      <w:kern w:val="44"/>
      <w:sz w:val="32"/>
      <w:szCs w:val="44"/>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正文文本缩进 2 Char Char"/>
    <w:basedOn w:val="1"/>
    <w:qFormat/>
    <w:uiPriority w:val="0"/>
    <w:pPr>
      <w:spacing w:before="100" w:beforeAutospacing="1" w:after="100" w:afterAutospacing="1" w:line="480" w:lineRule="auto"/>
      <w:ind w:leftChars="200"/>
    </w:pPr>
    <w:rPr>
      <w:rFonts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character" w:styleId="6">
    <w:name w:val="Emphasis"/>
    <w:basedOn w:val="5"/>
    <w:qFormat/>
    <w:uiPriority w:val="0"/>
    <w:rPr>
      <w:i/>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4253</Words>
  <Characters>4334</Characters>
  <Lines>0</Lines>
  <Paragraphs>0</Paragraphs>
  <TotalTime>0</TotalTime>
  <ScaleCrop>false</ScaleCrop>
  <LinksUpToDate>false</LinksUpToDate>
  <CharactersWithSpaces>4346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2023-05-01T15:35:00Z</dcterms:created>
  <dc:creator>晓晓箬</dc:creator>
  <cp:lastModifiedBy>iPad</cp:lastModifiedBy>
  <dcterms:modified xsi:type="dcterms:W3CDTF">2023-06-25T20:11:39Z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2052-11.37.8</vt:lpwstr>
  </property>
  <property fmtid="{D5CDD505-2E9C-101B-9397-08002B2CF9AE}" pid="3" name="ICV">
    <vt:lpwstr>387E59A3646E4CC09D08219D63AF0225_11</vt:lpwstr>
  </property>
</Properties>
</file>