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300" w:lineRule="exact"/>
        <w:ind w:firstLine="480"/>
      </w:pPr>
    </w:p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rPr>
          <w:rFonts w:ascii="方正小标宋简体" w:eastAsia="方正小标宋简体"/>
          <w:sz w:val="36"/>
          <w:szCs w:val="40"/>
        </w:rPr>
      </w:pPr>
    </w:p>
    <w:p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南平文化基本情况介绍</w:t>
      </w:r>
    </w:p>
    <w:p>
      <w:pPr>
        <w:pStyle w:val="2"/>
        <w:spacing w:line="600" w:lineRule="exact"/>
        <w:ind w:firstLine="480"/>
      </w:pP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南平市位于福建北部，与浙江、江西交界，又称“闽北”，下辖两区三市五县，是福建省面积最大的设区市。</w:t>
      </w:r>
      <w:r>
        <w:rPr>
          <w:rFonts w:hint="eastAsia" w:ascii="仿宋_GB2312" w:hAnsi="仿宋_GB2312" w:eastAsia="仿宋_GB2312" w:cs="仿宋_GB2312"/>
          <w:sz w:val="32"/>
          <w:szCs w:val="32"/>
        </w:rPr>
        <w:t>南平有四千多年的历史，10个县（市、区）建县都在千年以上，是福建文化的发源地之一，中原文化入闽的主要通道。明清时期，福建设八府，其中南平占三府（延平府、建宁府、邵武府），福建的“福”字来自福州，“建”字来自建州（建瓯市）。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平是闽越文化、朱子文化、武夷茶文化、建盏建本文化的发源地，10位先贤配祀孔庙，历史上出过2000多位进士和19位宰相，著名理学家朱熹在南平“琴书五十载”，还滋养出法医鼻祖宋慈、婉约派词宗柳永、一代名相李纲等杰出人物，拥有武夷岩茶（大红袍）制作技艺、南词、政和四平戏、邵武傩舞、建瓯挑幡、建窑建盏烧制技艺、浦城剪纸等国家级非物质文化遗产，素有“闽邦邹鲁”“道南理窟”之称。</w:t>
      </w:r>
    </w:p>
    <w:p>
      <w:pPr>
        <w:widowControl/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南平是具有光荣革命传统的红土地，10个县（市、区）均为原中央苏区县，是福建革命策源地之一，也是福建最早建党、最早举起武装斗争旗帜、较早建立红色政权的地区之一。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251B3B8E"/>
    <w:rsid w:val="5B8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TotalTime>0</TotalTime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2022-05-28T14:24:04Z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