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40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朱子文化基本情况介绍</w:t>
      </w:r>
    </w:p>
    <w:bookmarkEnd w:id="0"/>
    <w:p>
      <w:pPr>
        <w:pStyle w:val="2"/>
        <w:spacing w:line="600" w:lineRule="exact"/>
        <w:ind w:firstLine="480"/>
      </w:pP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朱熹出生、成长、终老于福建，求师问学、居处著述、授徒讲学、为官从政、访游出行，也绝大部分时间在福建，福建也因此得名“海滨邹鲁”，成为仅次于孔孟之乡的儒学重地。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子是中国近古思想文化史上有重要影响的人物，是继孔子之后儒家思想的核心代表者，其历史贡献突出地表现在中国优秀传统文化的全面继承和创新发展，朱子提倡的格物致知、正心诚意、修齐治平，重新树立起中华民族的主体意识，构建了庞大而缜密的理学思想体系，将儒学思想体系推向正统低位，同时把中华文化推进到一个高度，开辟出中华文化发展的未来前程。南宋以来，以朱子理学思想为核心的朱子学，成为国家的官方哲学思想，同时传入日本、高丽、越南、新加坡等国，引领日本朱子学和韩国退溪学，朱子学对思想启蒙运动和近代化亦产生过作用。</w:t>
      </w:r>
    </w:p>
    <w:p>
      <w:pPr>
        <w:spacing w:line="600" w:lineRule="exact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钱穆先生评价说：“在中国历史上，千古有孔子，近古有朱子。此两人皆在中国学术思想史及中华文化史上发出莫大声光。旷观全史，恐无第三人堪与伦比。”蔡尚思先生说：“东周出孔丘，南宋有朱熹。中国古文化，泰山与武夷。”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Theme="minorEastAsia" w:hAnsi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4"/>
                    <w:szCs w:val="24"/>
                  </w:rPr>
                  <w:t>13</w:t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xNmJkYzQ5MzI1OWZmZTIwYjg3YThhMDMwN2E0ZjMifQ=="/>
  </w:docVars>
  <w:rsids>
    <w:rsidRoot w:val="000817C3"/>
    <w:rsid w:val="000817C3"/>
    <w:rsid w:val="000C57DC"/>
    <w:rsid w:val="001542D9"/>
    <w:rsid w:val="003B0432"/>
    <w:rsid w:val="003C6A0C"/>
    <w:rsid w:val="0051595A"/>
    <w:rsid w:val="005D1B2F"/>
    <w:rsid w:val="00744C90"/>
    <w:rsid w:val="008F267E"/>
    <w:rsid w:val="009F291B"/>
    <w:rsid w:val="00A26A93"/>
    <w:rsid w:val="00A81A42"/>
    <w:rsid w:val="00A86326"/>
    <w:rsid w:val="00CE349C"/>
    <w:rsid w:val="251B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/>
      <w:sz w:val="24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hdlcpqs</Company>
  <Pages>17</Pages>
  <Words>6850</Words>
  <Characters>7217</Characters>
  <Lines>53</Lines>
  <Paragraphs>15</Paragraphs>
  <TotalTime>0</TotalTime>
  <ScaleCrop>false</ScaleCrop>
  <LinksUpToDate>false</LinksUpToDate>
  <CharactersWithSpaces>7265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2022-03-25T02:43:00Z</dcterms:created>
  <dc:creator>OA</dc:creator>
  <cp:lastModifiedBy>李龙</cp:lastModifiedBy>
  <dcterms:modified xsi:type="dcterms:W3CDTF">2022-05-28T14:23:17Z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9BE6F8F70AAE42B984A136F23B067CF9</vt:lpwstr>
  </property>
</Properties>
</file>